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229DF" w14:textId="216209A6" w:rsidR="000941EA" w:rsidRPr="00193827" w:rsidRDefault="00193827" w:rsidP="00193827">
      <w:pPr>
        <w:jc w:val="center"/>
        <w:rPr>
          <w:b/>
          <w:bCs/>
          <w:sz w:val="32"/>
          <w:szCs w:val="32"/>
        </w:rPr>
      </w:pPr>
      <w:r>
        <w:rPr>
          <w:b/>
          <w:bCs/>
          <w:sz w:val="32"/>
          <w:szCs w:val="32"/>
        </w:rPr>
        <w:t xml:space="preserve">U.S. </w:t>
      </w:r>
      <w:r w:rsidRPr="00193827">
        <w:rPr>
          <w:b/>
          <w:bCs/>
          <w:sz w:val="32"/>
          <w:szCs w:val="32"/>
        </w:rPr>
        <w:t>IMMIGRATION POLICY</w:t>
      </w:r>
    </w:p>
    <w:p w14:paraId="04CD10E7" w14:textId="77777777" w:rsidR="0030426E" w:rsidRDefault="0030426E"/>
    <w:tbl>
      <w:tblPr>
        <w:tblW w:w="5835" w:type="dxa"/>
        <w:jc w:val="center"/>
        <w:tblCellSpacing w:w="15" w:type="dxa"/>
        <w:tblBorders>
          <w:top w:val="outset" w:sz="12" w:space="0" w:color="CCCCCC"/>
          <w:left w:val="outset" w:sz="12" w:space="0" w:color="CCCCCC"/>
          <w:bottom w:val="outset" w:sz="12" w:space="0" w:color="CCCCCC"/>
          <w:right w:val="outset" w:sz="12" w:space="0" w:color="CCCCCC"/>
        </w:tblBorders>
        <w:shd w:val="clear" w:color="auto" w:fill="28617E"/>
        <w:tblCellMar>
          <w:top w:w="45" w:type="dxa"/>
          <w:left w:w="45" w:type="dxa"/>
          <w:bottom w:w="45" w:type="dxa"/>
          <w:right w:w="45" w:type="dxa"/>
        </w:tblCellMar>
        <w:tblLook w:val="0000" w:firstRow="0" w:lastRow="0" w:firstColumn="0" w:lastColumn="0" w:noHBand="0" w:noVBand="0"/>
      </w:tblPr>
      <w:tblGrid>
        <w:gridCol w:w="5835"/>
      </w:tblGrid>
      <w:tr w:rsidR="0030426E" w:rsidRPr="0030426E" w14:paraId="1CDE9D73" w14:textId="77777777">
        <w:trPr>
          <w:tblCellSpacing w:w="15" w:type="dxa"/>
          <w:jc w:val="center"/>
        </w:trPr>
        <w:tc>
          <w:tcPr>
            <w:tcW w:w="5460" w:type="dxa"/>
            <w:tcBorders>
              <w:top w:val="outset" w:sz="6" w:space="0" w:color="999999"/>
              <w:left w:val="outset" w:sz="6" w:space="0" w:color="999999"/>
              <w:bottom w:val="outset" w:sz="6" w:space="0" w:color="999999"/>
              <w:right w:val="outset" w:sz="6" w:space="0" w:color="999999"/>
            </w:tcBorders>
            <w:shd w:val="clear" w:color="auto" w:fill="FBFCEA"/>
            <w:vAlign w:val="center"/>
          </w:tcPr>
          <w:p w14:paraId="4A0E2CEF" w14:textId="77777777" w:rsidR="0030426E" w:rsidRPr="0030426E" w:rsidRDefault="0030426E" w:rsidP="0030426E">
            <w:pPr>
              <w:jc w:val="center"/>
              <w:rPr>
                <w:b/>
                <w:bCs/>
                <w:color w:val="000000"/>
              </w:rPr>
            </w:pPr>
            <w:bookmarkStart w:id="0" w:name="top"/>
            <w:bookmarkEnd w:id="0"/>
            <w:r w:rsidRPr="0030426E">
              <w:rPr>
                <w:rFonts w:ascii="Verdana" w:hAnsi="Verdana"/>
                <w:b/>
                <w:bCs/>
                <w:color w:val="FF0000"/>
                <w:sz w:val="27"/>
              </w:rPr>
              <w:t xml:space="preserve">Three Possible Causes of Biggest </w:t>
            </w:r>
            <w:smartTag w:uri="urn:schemas-microsoft-com:office:smarttags" w:element="place">
              <w:smartTag w:uri="urn:schemas-microsoft-com:office:smarttags" w:element="country-region">
                <w:r w:rsidRPr="0030426E">
                  <w:rPr>
                    <w:rFonts w:ascii="Verdana" w:hAnsi="Verdana"/>
                    <w:b/>
                    <w:bCs/>
                    <w:color w:val="FF0000"/>
                    <w:sz w:val="27"/>
                  </w:rPr>
                  <w:t>U.S.</w:t>
                </w:r>
              </w:smartTag>
            </w:smartTag>
            <w:r w:rsidRPr="0030426E">
              <w:rPr>
                <w:rFonts w:ascii="Verdana" w:hAnsi="Verdana"/>
                <w:b/>
                <w:bCs/>
                <w:color w:val="FF0000"/>
                <w:sz w:val="27"/>
              </w:rPr>
              <w:t xml:space="preserve"> Population Boom Ever</w:t>
            </w:r>
          </w:p>
        </w:tc>
      </w:tr>
    </w:tbl>
    <w:p w14:paraId="234B0957" w14:textId="77777777" w:rsidR="0030426E" w:rsidRPr="0030426E" w:rsidRDefault="0030426E" w:rsidP="0030426E">
      <w:pPr>
        <w:spacing w:before="100" w:beforeAutospacing="1" w:after="100" w:afterAutospacing="1"/>
        <w:jc w:val="center"/>
        <w:rPr>
          <w:color w:val="000000"/>
        </w:rPr>
      </w:pPr>
      <w:r w:rsidRPr="0030426E">
        <w:rPr>
          <w:b/>
          <w:bCs/>
          <w:color w:val="000000"/>
        </w:rPr>
        <w:fldChar w:fldCharType="begin"/>
      </w:r>
      <w:r w:rsidRPr="0030426E">
        <w:rPr>
          <w:b/>
          <w:bCs/>
          <w:color w:val="000000"/>
        </w:rPr>
        <w:instrText xml:space="preserve"> INCLUDEPICTURE "http://www.numbersusa.com/images/fertilitygraph.gif" \* MERGEFORMATINET </w:instrText>
      </w:r>
      <w:r w:rsidRPr="0030426E">
        <w:rPr>
          <w:b/>
          <w:bCs/>
          <w:color w:val="000000"/>
        </w:rPr>
        <w:fldChar w:fldCharType="separate"/>
      </w:r>
      <w:r w:rsidRPr="0030426E">
        <w:rPr>
          <w:b/>
          <w:bCs/>
          <w:color w:val="000000"/>
        </w:rPr>
        <w:pict w14:anchorId="5E73C4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2.5pt;height:244.5pt">
            <v:imagedata r:id="rId4" r:href="rId5"/>
          </v:shape>
        </w:pict>
      </w:r>
      <w:r w:rsidRPr="0030426E">
        <w:rPr>
          <w:b/>
          <w:bCs/>
          <w:color w:val="000000"/>
        </w:rPr>
        <w:fldChar w:fldCharType="end"/>
      </w:r>
    </w:p>
    <w:tbl>
      <w:tblPr>
        <w:tblW w:w="5190" w:type="dxa"/>
        <w:jc w:val="center"/>
        <w:tblCellSpacing w:w="15" w:type="dxa"/>
        <w:tblBorders>
          <w:top w:val="outset" w:sz="12" w:space="0" w:color="999999"/>
          <w:left w:val="outset" w:sz="12" w:space="0" w:color="999999"/>
          <w:bottom w:val="outset" w:sz="12" w:space="0" w:color="999999"/>
          <w:right w:val="outset" w:sz="12" w:space="0" w:color="999999"/>
        </w:tblBorders>
        <w:shd w:val="clear" w:color="auto" w:fill="CCCCCC"/>
        <w:tblCellMar>
          <w:top w:w="45" w:type="dxa"/>
          <w:left w:w="45" w:type="dxa"/>
          <w:bottom w:w="45" w:type="dxa"/>
          <w:right w:w="45" w:type="dxa"/>
        </w:tblCellMar>
        <w:tblLook w:val="0000" w:firstRow="0" w:lastRow="0" w:firstColumn="0" w:lastColumn="0" w:noHBand="0" w:noVBand="0"/>
      </w:tblPr>
      <w:tblGrid>
        <w:gridCol w:w="5190"/>
      </w:tblGrid>
      <w:tr w:rsidR="0030426E" w:rsidRPr="0030426E" w14:paraId="192EC3FC" w14:textId="77777777">
        <w:trPr>
          <w:tblCellSpacing w:w="15" w:type="dxa"/>
          <w:jc w:val="center"/>
        </w:trPr>
        <w:tc>
          <w:tcPr>
            <w:tcW w:w="4860" w:type="dxa"/>
            <w:tcBorders>
              <w:top w:val="outset" w:sz="6" w:space="0" w:color="999999"/>
              <w:left w:val="outset" w:sz="6" w:space="0" w:color="999999"/>
              <w:bottom w:val="outset" w:sz="6" w:space="0" w:color="999999"/>
              <w:right w:val="outset" w:sz="6" w:space="0" w:color="999999"/>
            </w:tcBorders>
            <w:shd w:val="clear" w:color="auto" w:fill="FFFFCC"/>
            <w:vAlign w:val="center"/>
          </w:tcPr>
          <w:p w14:paraId="10B209CD" w14:textId="37B58B2A" w:rsidR="0030426E" w:rsidRPr="0030426E" w:rsidRDefault="0030426E" w:rsidP="0030426E">
            <w:pPr>
              <w:jc w:val="center"/>
              <w:rPr>
                <w:b/>
                <w:bCs/>
                <w:color w:val="000000"/>
              </w:rPr>
            </w:pPr>
            <w:hyperlink r:id="rId6" w:history="1">
              <w:r w:rsidRPr="0030426E">
                <w:rPr>
                  <w:rFonts w:ascii="Verdana" w:hAnsi="Verdana"/>
                  <w:b/>
                  <w:bCs/>
                  <w:color w:val="0000FF"/>
                  <w:sz w:val="20"/>
                  <w:u w:val="single"/>
                </w:rPr>
                <w:t>Click here</w:t>
              </w:r>
            </w:hyperlink>
            <w:r w:rsidRPr="0030426E">
              <w:rPr>
                <w:rFonts w:ascii="Verdana" w:hAnsi="Verdana"/>
                <w:b/>
                <w:bCs/>
                <w:color w:val="000000"/>
                <w:sz w:val="20"/>
              </w:rPr>
              <w:t xml:space="preserve"> to view the history of Traditional Levels of Immigration in the U.S. prepared by </w:t>
            </w:r>
            <w:proofErr w:type="spellStart"/>
            <w:r w:rsidRPr="0030426E">
              <w:rPr>
                <w:rFonts w:ascii="Verdana" w:hAnsi="Verdana"/>
                <w:b/>
                <w:bCs/>
                <w:color w:val="000000"/>
                <w:sz w:val="20"/>
              </w:rPr>
              <w:t>NumbersUSA</w:t>
            </w:r>
            <w:proofErr w:type="spellEnd"/>
            <w:r w:rsidRPr="0030426E">
              <w:rPr>
                <w:rFonts w:ascii="Verdana" w:hAnsi="Verdana"/>
                <w:b/>
                <w:bCs/>
                <w:color w:val="000000"/>
                <w:sz w:val="20"/>
              </w:rPr>
              <w:t xml:space="preserve">. </w:t>
            </w:r>
            <w:r w:rsidRPr="0030426E">
              <w:rPr>
                <w:rFonts w:ascii="Verdana" w:hAnsi="Verdana"/>
                <w:b/>
                <w:bCs/>
                <w:color w:val="FF0000"/>
                <w:sz w:val="20"/>
              </w:rPr>
              <w:t>(PDF)</w:t>
            </w:r>
            <w:r w:rsidRPr="0030426E">
              <w:rPr>
                <w:rFonts w:ascii="Verdana" w:hAnsi="Verdana"/>
                <w:b/>
                <w:bCs/>
                <w:color w:val="000000"/>
                <w:sz w:val="20"/>
                <w:szCs w:val="20"/>
              </w:rPr>
              <w:br/>
            </w:r>
            <w:r w:rsidRPr="0030426E">
              <w:rPr>
                <w:rFonts w:ascii="Verdana" w:hAnsi="Verdana"/>
                <w:b/>
                <w:bCs/>
                <w:color w:val="000000"/>
                <w:sz w:val="20"/>
                <w:szCs w:val="20"/>
              </w:rPr>
              <w:br/>
            </w:r>
            <w:hyperlink r:id="rId7" w:history="1">
              <w:r w:rsidRPr="0030426E">
                <w:rPr>
                  <w:rFonts w:ascii="Verdana" w:hAnsi="Verdana"/>
                  <w:b/>
                  <w:bCs/>
                  <w:color w:val="990000"/>
                  <w:sz w:val="20"/>
                  <w:u w:val="single"/>
                </w:rPr>
                <w:t>Click here</w:t>
              </w:r>
            </w:hyperlink>
            <w:r w:rsidRPr="0030426E">
              <w:rPr>
                <w:rFonts w:ascii="Verdana" w:hAnsi="Verdana"/>
                <w:b/>
                <w:bCs/>
                <w:color w:val="000000"/>
                <w:sz w:val="20"/>
              </w:rPr>
              <w:t xml:space="preserve"> for HTML version </w:t>
            </w:r>
          </w:p>
        </w:tc>
      </w:tr>
    </w:tbl>
    <w:p w14:paraId="32214B1A" w14:textId="77777777" w:rsidR="0030426E" w:rsidRDefault="0030426E"/>
    <w:p w14:paraId="424AF2E5" w14:textId="77777777" w:rsidR="0030426E" w:rsidRDefault="0030426E"/>
    <w:tbl>
      <w:tblPr>
        <w:tblW w:w="11385" w:type="dxa"/>
        <w:jc w:val="center"/>
        <w:tblCellSpacing w:w="22" w:type="dxa"/>
        <w:tblCellMar>
          <w:top w:w="45" w:type="dxa"/>
          <w:left w:w="45" w:type="dxa"/>
          <w:bottom w:w="45" w:type="dxa"/>
          <w:right w:w="45" w:type="dxa"/>
        </w:tblCellMar>
        <w:tblLook w:val="0000" w:firstRow="0" w:lastRow="0" w:firstColumn="0" w:lastColumn="0" w:noHBand="0" w:noVBand="0"/>
      </w:tblPr>
      <w:tblGrid>
        <w:gridCol w:w="11385"/>
      </w:tblGrid>
      <w:tr w:rsidR="0030426E" w:rsidRPr="004D225C" w14:paraId="1905951B" w14:textId="77777777">
        <w:trPr>
          <w:tblCellSpacing w:w="22" w:type="dxa"/>
          <w:jc w:val="center"/>
        </w:trPr>
        <w:tc>
          <w:tcPr>
            <w:tcW w:w="11205" w:type="dxa"/>
            <w:shd w:val="clear" w:color="auto" w:fill="auto"/>
            <w:vAlign w:val="center"/>
          </w:tcPr>
          <w:tbl>
            <w:tblPr>
              <w:tblW w:w="5550" w:type="dxa"/>
              <w:jc w:val="center"/>
              <w:tblCellSpacing w:w="15" w:type="dxa"/>
              <w:tblBorders>
                <w:top w:val="outset" w:sz="12" w:space="0" w:color="CCCCCC"/>
                <w:left w:val="outset" w:sz="12" w:space="0" w:color="CCCCCC"/>
                <w:bottom w:val="outset" w:sz="12" w:space="0" w:color="CCCCCC"/>
                <w:right w:val="outset" w:sz="12" w:space="0" w:color="CCCCCC"/>
              </w:tblBorders>
              <w:shd w:val="clear" w:color="auto" w:fill="28617E"/>
              <w:tblCellMar>
                <w:top w:w="45" w:type="dxa"/>
                <w:left w:w="45" w:type="dxa"/>
                <w:bottom w:w="45" w:type="dxa"/>
                <w:right w:w="45" w:type="dxa"/>
              </w:tblCellMar>
              <w:tblLook w:val="0000" w:firstRow="0" w:lastRow="0" w:firstColumn="0" w:lastColumn="0" w:noHBand="0" w:noVBand="0"/>
            </w:tblPr>
            <w:tblGrid>
              <w:gridCol w:w="5550"/>
            </w:tblGrid>
            <w:tr w:rsidR="0030426E" w:rsidRPr="004D225C" w14:paraId="6C1A39CF" w14:textId="77777777">
              <w:trPr>
                <w:tblCellSpacing w:w="15" w:type="dxa"/>
                <w:jc w:val="center"/>
              </w:trPr>
              <w:tc>
                <w:tcPr>
                  <w:tcW w:w="5310" w:type="dxa"/>
                  <w:tcBorders>
                    <w:top w:val="outset" w:sz="6" w:space="0" w:color="999999"/>
                    <w:left w:val="outset" w:sz="6" w:space="0" w:color="999999"/>
                    <w:bottom w:val="outset" w:sz="6" w:space="0" w:color="999999"/>
                    <w:right w:val="outset" w:sz="6" w:space="0" w:color="999999"/>
                  </w:tcBorders>
                  <w:shd w:val="clear" w:color="auto" w:fill="FBFCEA"/>
                  <w:vAlign w:val="center"/>
                </w:tcPr>
                <w:p w14:paraId="50551BD9" w14:textId="77777777" w:rsidR="0030426E" w:rsidRPr="004D225C" w:rsidRDefault="0030426E" w:rsidP="0030426E">
                  <w:pPr>
                    <w:jc w:val="center"/>
                    <w:rPr>
                      <w:b/>
                      <w:bCs/>
                      <w:color w:val="000000"/>
                    </w:rPr>
                  </w:pPr>
                  <w:r w:rsidRPr="004D225C">
                    <w:rPr>
                      <w:rFonts w:ascii="Verdana" w:hAnsi="Verdana"/>
                      <w:b/>
                      <w:bCs/>
                      <w:color w:val="FF0000"/>
                      <w:sz w:val="27"/>
                    </w:rPr>
                    <w:t>Our Immigration Traditions</w:t>
                  </w:r>
                </w:p>
              </w:tc>
            </w:tr>
          </w:tbl>
          <w:p w14:paraId="45289C35" w14:textId="77777777" w:rsidR="0030426E" w:rsidRPr="00193827" w:rsidRDefault="0030426E" w:rsidP="0030426E">
            <w:pPr>
              <w:spacing w:before="100" w:beforeAutospacing="1" w:after="100" w:afterAutospacing="1"/>
              <w:rPr>
                <w:rFonts w:ascii="Verdana" w:hAnsi="Verdana"/>
                <w:color w:val="000000"/>
                <w:sz w:val="20"/>
                <w:szCs w:val="20"/>
              </w:rPr>
            </w:pPr>
            <w:r w:rsidRPr="004D225C">
              <w:rPr>
                <w:rFonts w:ascii="Arial" w:hAnsi="Arial" w:cs="Arial"/>
                <w:color w:val="000000"/>
                <w:sz w:val="20"/>
                <w:szCs w:val="20"/>
              </w:rPr>
              <w:br/>
            </w:r>
            <w:r w:rsidRPr="00193827">
              <w:rPr>
                <w:rFonts w:ascii="Verdana" w:hAnsi="Verdana" w:cs="Arial"/>
                <w:color w:val="000000"/>
                <w:sz w:val="20"/>
              </w:rPr>
              <w:t>What IS our traditional immigration? Well, nobody can say there is just one definition. Because immigration has always had wide swings, there is no level that predominated throughout our history. But by running averages over various periods, we can get a sense of traditional averages in which there were long enough and deep enough lulls to handle previous peaks, etc.</w:t>
            </w:r>
          </w:p>
          <w:p w14:paraId="41FD6735" w14:textId="77777777" w:rsidR="0030426E" w:rsidRPr="004D225C" w:rsidRDefault="0030426E" w:rsidP="0030426E">
            <w:pPr>
              <w:spacing w:before="100" w:beforeAutospacing="1" w:after="100" w:afterAutospacing="1"/>
              <w:rPr>
                <w:color w:val="000000"/>
              </w:rPr>
            </w:pPr>
            <w:r w:rsidRPr="004D225C">
              <w:rPr>
                <w:rFonts w:ascii="Arial" w:hAnsi="Arial" w:cs="Arial"/>
                <w:b/>
                <w:bCs/>
                <w:color w:val="28617E"/>
              </w:rPr>
              <w:t>Here are some options for looking at our traditions:</w:t>
            </w:r>
          </w:p>
          <w:tbl>
            <w:tblPr>
              <w:tblW w:w="10755" w:type="dxa"/>
              <w:jc w:val="center"/>
              <w:tblCellSpacing w:w="15" w:type="dxa"/>
              <w:tblBorders>
                <w:top w:val="outset" w:sz="12" w:space="0" w:color="666666"/>
                <w:left w:val="outset" w:sz="12" w:space="0" w:color="666666"/>
                <w:bottom w:val="outset" w:sz="12" w:space="0" w:color="666666"/>
                <w:right w:val="outset" w:sz="12" w:space="0" w:color="666666"/>
              </w:tblBorders>
              <w:shd w:val="clear" w:color="auto" w:fill="CCCCCC"/>
              <w:tblCellMar>
                <w:top w:w="45" w:type="dxa"/>
                <w:left w:w="45" w:type="dxa"/>
                <w:bottom w:w="45" w:type="dxa"/>
                <w:right w:w="45" w:type="dxa"/>
              </w:tblCellMar>
              <w:tblLook w:val="0000" w:firstRow="0" w:lastRow="0" w:firstColumn="0" w:lastColumn="0" w:noHBand="0" w:noVBand="0"/>
            </w:tblPr>
            <w:tblGrid>
              <w:gridCol w:w="10755"/>
            </w:tblGrid>
            <w:tr w:rsidR="0030426E" w:rsidRPr="004D225C" w14:paraId="475C15E6" w14:textId="77777777">
              <w:trPr>
                <w:tblCellSpacing w:w="15" w:type="dxa"/>
                <w:jc w:val="center"/>
              </w:trPr>
              <w:tc>
                <w:tcPr>
                  <w:tcW w:w="0" w:type="auto"/>
                  <w:tcBorders>
                    <w:top w:val="outset" w:sz="6" w:space="0" w:color="999999"/>
                    <w:left w:val="outset" w:sz="6" w:space="0" w:color="999999"/>
                    <w:bottom w:val="outset" w:sz="6" w:space="0" w:color="999999"/>
                    <w:right w:val="outset" w:sz="6" w:space="0" w:color="999999"/>
                  </w:tcBorders>
                  <w:shd w:val="clear" w:color="auto" w:fill="28617E"/>
                  <w:vAlign w:val="center"/>
                </w:tcPr>
                <w:p w14:paraId="316D40CF" w14:textId="77777777" w:rsidR="0030426E" w:rsidRPr="004D225C" w:rsidRDefault="0030426E" w:rsidP="0030426E">
                  <w:pPr>
                    <w:jc w:val="center"/>
                    <w:rPr>
                      <w:b/>
                      <w:bCs/>
                      <w:color w:val="000000"/>
                    </w:rPr>
                  </w:pPr>
                  <w:r w:rsidRPr="004D225C">
                    <w:rPr>
                      <w:rFonts w:ascii="Arial" w:hAnsi="Arial" w:cs="Arial"/>
                      <w:b/>
                      <w:bCs/>
                      <w:color w:val="FFFFFF"/>
                      <w:sz w:val="27"/>
                    </w:rPr>
                    <w:t xml:space="preserve">OUR NATIONAL TRADITION </w:t>
                  </w:r>
                  <w:r w:rsidRPr="004D225C">
                    <w:rPr>
                      <w:rFonts w:ascii="Arial" w:hAnsi="Arial" w:cs="Arial"/>
                      <w:b/>
                      <w:bCs/>
                      <w:color w:val="FFFFFF"/>
                      <w:sz w:val="27"/>
                      <w:szCs w:val="27"/>
                    </w:rPr>
                    <w:br/>
                  </w:r>
                  <w:r w:rsidRPr="004D225C">
                    <w:rPr>
                      <w:rFonts w:ascii="Arial" w:hAnsi="Arial" w:cs="Arial"/>
                      <w:b/>
                      <w:bCs/>
                      <w:i/>
                      <w:iCs/>
                      <w:color w:val="FFFFFF"/>
                      <w:sz w:val="27"/>
                    </w:rPr>
                    <w:t>UNTIL THE 1965 ACT RADICALLY CHANGED THE RULES</w:t>
                  </w:r>
                  <w:r w:rsidRPr="004D225C">
                    <w:rPr>
                      <w:b/>
                      <w:bCs/>
                      <w:color w:val="000000"/>
                    </w:rPr>
                    <w:t xml:space="preserve"> </w:t>
                  </w:r>
                </w:p>
              </w:tc>
            </w:tr>
            <w:tr w:rsidR="0030426E" w:rsidRPr="004D225C" w14:paraId="2E196E0F" w14:textId="77777777">
              <w:trPr>
                <w:tblCellSpacing w:w="15" w:type="dxa"/>
                <w:jc w:val="center"/>
              </w:trPr>
              <w:tc>
                <w:tcPr>
                  <w:tcW w:w="10665" w:type="dxa"/>
                  <w:tcBorders>
                    <w:top w:val="outset" w:sz="6" w:space="0" w:color="999999"/>
                    <w:left w:val="outset" w:sz="6" w:space="0" w:color="999999"/>
                    <w:bottom w:val="outset" w:sz="6" w:space="0" w:color="999999"/>
                    <w:right w:val="outset" w:sz="6" w:space="0" w:color="999999"/>
                  </w:tcBorders>
                  <w:shd w:val="clear" w:color="auto" w:fill="FFFFFF"/>
                  <w:vAlign w:val="center"/>
                </w:tcPr>
                <w:p w14:paraId="32C0E415" w14:textId="77777777" w:rsidR="0030426E" w:rsidRPr="004D225C" w:rsidRDefault="0030426E" w:rsidP="0030426E">
                  <w:pPr>
                    <w:spacing w:before="100" w:beforeAutospacing="1" w:after="100" w:afterAutospacing="1"/>
                    <w:jc w:val="center"/>
                    <w:rPr>
                      <w:rFonts w:ascii="Arial" w:hAnsi="Arial" w:cs="Arial"/>
                      <w:b/>
                      <w:bCs/>
                      <w:color w:val="28617E"/>
                    </w:rPr>
                  </w:pPr>
                  <w:r w:rsidRPr="004D225C">
                    <w:rPr>
                      <w:rFonts w:ascii="Arial" w:hAnsi="Arial" w:cs="Arial"/>
                      <w:b/>
                      <w:bCs/>
                      <w:color w:val="000000"/>
                    </w:rPr>
                    <w:lastRenderedPageBreak/>
                    <w:br/>
                    <w:t xml:space="preserve">1776-1965: </w:t>
                  </w:r>
                  <w:r w:rsidRPr="004D225C">
                    <w:rPr>
                      <w:rFonts w:ascii="Arial" w:hAnsi="Arial" w:cs="Arial"/>
                      <w:b/>
                      <w:bCs/>
                      <w:color w:val="FF0000"/>
                    </w:rPr>
                    <w:t>230,000 per year average</w:t>
                  </w:r>
                </w:p>
                <w:p w14:paraId="2CFAD711" w14:textId="77777777" w:rsidR="0030426E" w:rsidRPr="004D225C" w:rsidRDefault="0030426E" w:rsidP="0030426E">
                  <w:pPr>
                    <w:spacing w:before="100" w:beforeAutospacing="1" w:after="100" w:afterAutospacing="1"/>
                    <w:rPr>
                      <w:rFonts w:ascii="Arial" w:hAnsi="Arial" w:cs="Arial"/>
                      <w:b/>
                      <w:bCs/>
                      <w:color w:val="28617E"/>
                    </w:rPr>
                  </w:pPr>
                  <w:r w:rsidRPr="004D225C">
                    <w:rPr>
                      <w:rFonts w:ascii="Verdana" w:hAnsi="Verdana" w:cs="Arial"/>
                      <w:color w:val="000000"/>
                      <w:sz w:val="20"/>
                    </w:rPr>
                    <w:t>We became a nation with the Declaration of Independence in 1776, so that makes a legitimate starting point. And because the 1965 Act so radically changed the numbers, it is fair to talk about what went before as being our traditions -- especially since the promoters of the Act promised that it would not raise immigration numbers.</w:t>
                  </w:r>
                </w:p>
              </w:tc>
            </w:tr>
          </w:tbl>
          <w:p w14:paraId="20A008D9" w14:textId="77777777" w:rsidR="0030426E" w:rsidRPr="004D225C" w:rsidRDefault="0030426E" w:rsidP="0030426E">
            <w:pPr>
              <w:rPr>
                <w:color w:val="000000"/>
              </w:rPr>
            </w:pPr>
          </w:p>
          <w:tbl>
            <w:tblPr>
              <w:tblW w:w="10755" w:type="dxa"/>
              <w:jc w:val="center"/>
              <w:tblCellSpacing w:w="15" w:type="dxa"/>
              <w:tblBorders>
                <w:top w:val="outset" w:sz="12" w:space="0" w:color="666666"/>
                <w:left w:val="outset" w:sz="12" w:space="0" w:color="666666"/>
                <w:bottom w:val="outset" w:sz="12" w:space="0" w:color="666666"/>
                <w:right w:val="outset" w:sz="12" w:space="0" w:color="666666"/>
              </w:tblBorders>
              <w:shd w:val="clear" w:color="auto" w:fill="CCCCCC"/>
              <w:tblCellMar>
                <w:top w:w="45" w:type="dxa"/>
                <w:left w:w="45" w:type="dxa"/>
                <w:bottom w:w="45" w:type="dxa"/>
                <w:right w:w="45" w:type="dxa"/>
              </w:tblCellMar>
              <w:tblLook w:val="0000" w:firstRow="0" w:lastRow="0" w:firstColumn="0" w:lastColumn="0" w:noHBand="0" w:noVBand="0"/>
            </w:tblPr>
            <w:tblGrid>
              <w:gridCol w:w="10755"/>
            </w:tblGrid>
            <w:tr w:rsidR="0030426E" w:rsidRPr="004D225C" w14:paraId="6D589D60" w14:textId="77777777">
              <w:trPr>
                <w:tblCellSpacing w:w="15" w:type="dxa"/>
                <w:jc w:val="center"/>
              </w:trPr>
              <w:tc>
                <w:tcPr>
                  <w:tcW w:w="0" w:type="auto"/>
                  <w:tcBorders>
                    <w:top w:val="outset" w:sz="6" w:space="0" w:color="666666"/>
                    <w:left w:val="outset" w:sz="6" w:space="0" w:color="666666"/>
                    <w:bottom w:val="outset" w:sz="6" w:space="0" w:color="666666"/>
                    <w:right w:val="outset" w:sz="6" w:space="0" w:color="666666"/>
                  </w:tcBorders>
                  <w:shd w:val="clear" w:color="auto" w:fill="28617E"/>
                  <w:vAlign w:val="center"/>
                </w:tcPr>
                <w:p w14:paraId="368026AD" w14:textId="77777777" w:rsidR="0030426E" w:rsidRPr="004D225C" w:rsidRDefault="0030426E" w:rsidP="0030426E">
                  <w:pPr>
                    <w:jc w:val="center"/>
                    <w:rPr>
                      <w:b/>
                      <w:bCs/>
                      <w:color w:val="000000"/>
                    </w:rPr>
                  </w:pPr>
                  <w:r w:rsidRPr="004D225C">
                    <w:rPr>
                      <w:rFonts w:ascii="Arial" w:hAnsi="Arial" w:cs="Arial"/>
                      <w:b/>
                      <w:bCs/>
                      <w:color w:val="FFFFFF"/>
                      <w:sz w:val="27"/>
                    </w:rPr>
                    <w:t>OUR FIRST 200 YEARS TRADITION</w:t>
                  </w:r>
                </w:p>
              </w:tc>
            </w:tr>
            <w:tr w:rsidR="0030426E" w:rsidRPr="004D225C" w14:paraId="78BBBA5F" w14:textId="77777777">
              <w:trPr>
                <w:tblCellSpacing w:w="15" w:type="dxa"/>
                <w:jc w:val="center"/>
              </w:trPr>
              <w:tc>
                <w:tcPr>
                  <w:tcW w:w="10665" w:type="dxa"/>
                  <w:tcBorders>
                    <w:top w:val="outset" w:sz="6" w:space="0" w:color="666666"/>
                    <w:left w:val="outset" w:sz="6" w:space="0" w:color="666666"/>
                    <w:bottom w:val="outset" w:sz="6" w:space="0" w:color="666666"/>
                    <w:right w:val="outset" w:sz="6" w:space="0" w:color="666666"/>
                  </w:tcBorders>
                  <w:shd w:val="clear" w:color="auto" w:fill="FFFFFF"/>
                  <w:vAlign w:val="center"/>
                </w:tcPr>
                <w:p w14:paraId="7B9A669B" w14:textId="77777777" w:rsidR="0030426E" w:rsidRPr="004D225C" w:rsidRDefault="0030426E" w:rsidP="0030426E">
                  <w:pPr>
                    <w:spacing w:before="100" w:beforeAutospacing="1" w:after="100" w:afterAutospacing="1"/>
                    <w:jc w:val="center"/>
                    <w:rPr>
                      <w:rFonts w:ascii="Arial" w:hAnsi="Arial" w:cs="Arial"/>
                      <w:b/>
                      <w:bCs/>
                      <w:color w:val="28617E"/>
                    </w:rPr>
                  </w:pPr>
                  <w:r w:rsidRPr="004D225C">
                    <w:rPr>
                      <w:rFonts w:ascii="Arial" w:hAnsi="Arial" w:cs="Arial"/>
                      <w:b/>
                      <w:bCs/>
                      <w:color w:val="000000"/>
                    </w:rPr>
                    <w:br/>
                    <w:t xml:space="preserve">1776-1976: </w:t>
                  </w:r>
                  <w:r w:rsidRPr="004D225C">
                    <w:rPr>
                      <w:rFonts w:ascii="Arial" w:hAnsi="Arial" w:cs="Arial"/>
                      <w:b/>
                      <w:bCs/>
                      <w:color w:val="FF0000"/>
                    </w:rPr>
                    <w:t>250,000 per year average</w:t>
                  </w:r>
                </w:p>
                <w:p w14:paraId="6D5F3687" w14:textId="77777777" w:rsidR="0030426E" w:rsidRPr="004D225C" w:rsidRDefault="0030426E" w:rsidP="0030426E">
                  <w:pPr>
                    <w:spacing w:before="100" w:beforeAutospacing="1" w:after="100" w:afterAutospacing="1"/>
                    <w:rPr>
                      <w:rFonts w:ascii="Arial" w:hAnsi="Arial" w:cs="Arial"/>
                      <w:b/>
                      <w:bCs/>
                      <w:color w:val="28617E"/>
                    </w:rPr>
                  </w:pPr>
                  <w:r w:rsidRPr="004D225C">
                    <w:rPr>
                      <w:rFonts w:ascii="Verdana" w:hAnsi="Verdana" w:cs="Arial"/>
                      <w:color w:val="000000"/>
                      <w:sz w:val="20"/>
                    </w:rPr>
                    <w:t>This provides a nice rounded period to claim for our tradition from the founding of our nation to its bicentennial 200 years later. It encompasses the 1972 year in which American women adopted a replacement-level fertility rate that would on its own ensure that the country's population would stop growing and stabilize (if immigration were in balance).</w:t>
                  </w:r>
                </w:p>
              </w:tc>
            </w:tr>
          </w:tbl>
          <w:p w14:paraId="54E9CCEA" w14:textId="77777777" w:rsidR="0030426E" w:rsidRPr="004D225C" w:rsidRDefault="0030426E" w:rsidP="0030426E">
            <w:pPr>
              <w:rPr>
                <w:color w:val="000000"/>
              </w:rPr>
            </w:pPr>
          </w:p>
          <w:tbl>
            <w:tblPr>
              <w:tblW w:w="10755" w:type="dxa"/>
              <w:jc w:val="center"/>
              <w:tblCellSpacing w:w="15" w:type="dxa"/>
              <w:tblBorders>
                <w:top w:val="outset" w:sz="12" w:space="0" w:color="666666"/>
                <w:left w:val="outset" w:sz="12" w:space="0" w:color="666666"/>
                <w:bottom w:val="outset" w:sz="12" w:space="0" w:color="666666"/>
                <w:right w:val="outset" w:sz="12" w:space="0" w:color="666666"/>
              </w:tblBorders>
              <w:shd w:val="clear" w:color="auto" w:fill="CCCCCC"/>
              <w:tblCellMar>
                <w:top w:w="45" w:type="dxa"/>
                <w:left w:w="45" w:type="dxa"/>
                <w:bottom w:w="45" w:type="dxa"/>
                <w:right w:w="45" w:type="dxa"/>
              </w:tblCellMar>
              <w:tblLook w:val="0000" w:firstRow="0" w:lastRow="0" w:firstColumn="0" w:lastColumn="0" w:noHBand="0" w:noVBand="0"/>
            </w:tblPr>
            <w:tblGrid>
              <w:gridCol w:w="10755"/>
            </w:tblGrid>
            <w:tr w:rsidR="0030426E" w:rsidRPr="004D225C" w14:paraId="15F6E80E" w14:textId="77777777">
              <w:trPr>
                <w:tblCellSpacing w:w="15" w:type="dxa"/>
                <w:jc w:val="center"/>
              </w:trPr>
              <w:tc>
                <w:tcPr>
                  <w:tcW w:w="0" w:type="auto"/>
                  <w:tcBorders>
                    <w:top w:val="outset" w:sz="6" w:space="0" w:color="666666"/>
                    <w:left w:val="outset" w:sz="6" w:space="0" w:color="666666"/>
                    <w:bottom w:val="outset" w:sz="6" w:space="0" w:color="666666"/>
                    <w:right w:val="outset" w:sz="6" w:space="0" w:color="666666"/>
                  </w:tcBorders>
                  <w:shd w:val="clear" w:color="auto" w:fill="28617E"/>
                  <w:vAlign w:val="center"/>
                </w:tcPr>
                <w:p w14:paraId="28671755" w14:textId="77777777" w:rsidR="0030426E" w:rsidRPr="004D225C" w:rsidRDefault="0030426E" w:rsidP="0030426E">
                  <w:pPr>
                    <w:jc w:val="center"/>
                    <w:rPr>
                      <w:b/>
                      <w:bCs/>
                      <w:color w:val="000000"/>
                    </w:rPr>
                  </w:pPr>
                  <w:r w:rsidRPr="004D225C">
                    <w:rPr>
                      <w:rFonts w:ascii="Arial" w:hAnsi="Arial" w:cs="Arial"/>
                      <w:b/>
                      <w:bCs/>
                      <w:color w:val="FFFFFF"/>
                      <w:sz w:val="27"/>
                    </w:rPr>
                    <w:t>OUR NEW NATION TRADITION</w:t>
                  </w:r>
                </w:p>
              </w:tc>
            </w:tr>
            <w:tr w:rsidR="0030426E" w:rsidRPr="004D225C" w14:paraId="620B4A09" w14:textId="77777777">
              <w:trPr>
                <w:tblCellSpacing w:w="15" w:type="dxa"/>
                <w:jc w:val="center"/>
              </w:trPr>
              <w:tc>
                <w:tcPr>
                  <w:tcW w:w="10665" w:type="dxa"/>
                  <w:tcBorders>
                    <w:top w:val="outset" w:sz="6" w:space="0" w:color="666666"/>
                    <w:left w:val="outset" w:sz="6" w:space="0" w:color="666666"/>
                    <w:bottom w:val="outset" w:sz="6" w:space="0" w:color="666666"/>
                    <w:right w:val="outset" w:sz="6" w:space="0" w:color="666666"/>
                  </w:tcBorders>
                  <w:shd w:val="clear" w:color="auto" w:fill="FFFFFF"/>
                  <w:vAlign w:val="center"/>
                </w:tcPr>
                <w:p w14:paraId="3C312233" w14:textId="77777777" w:rsidR="0030426E" w:rsidRPr="004D225C" w:rsidRDefault="0030426E" w:rsidP="0030426E">
                  <w:pPr>
                    <w:spacing w:before="100" w:beforeAutospacing="1" w:after="100" w:afterAutospacing="1"/>
                    <w:jc w:val="center"/>
                    <w:rPr>
                      <w:rFonts w:ascii="Arial" w:hAnsi="Arial" w:cs="Arial"/>
                      <w:b/>
                      <w:bCs/>
                      <w:color w:val="28617E"/>
                    </w:rPr>
                  </w:pPr>
                  <w:r w:rsidRPr="004D225C">
                    <w:rPr>
                      <w:rFonts w:ascii="Verdana" w:hAnsi="Verdana" w:cs="Arial"/>
                      <w:b/>
                      <w:bCs/>
                      <w:color w:val="000000"/>
                      <w:shd w:val="clear" w:color="auto" w:fill="FFFF00"/>
                    </w:rPr>
                    <w:br/>
                  </w:r>
                  <w:r w:rsidRPr="004D225C">
                    <w:rPr>
                      <w:rFonts w:ascii="Arial" w:hAnsi="Arial" w:cs="Arial"/>
                      <w:b/>
                      <w:bCs/>
                      <w:color w:val="000000"/>
                    </w:rPr>
                    <w:t xml:space="preserve">1776-1819: </w:t>
                  </w:r>
                  <w:r w:rsidRPr="004D225C">
                    <w:rPr>
                      <w:rFonts w:ascii="Arial" w:hAnsi="Arial" w:cs="Arial"/>
                      <w:b/>
                      <w:bCs/>
                      <w:color w:val="FF0000"/>
                    </w:rPr>
                    <w:t>6,500 per year average</w:t>
                  </w:r>
                </w:p>
                <w:p w14:paraId="43F9D272" w14:textId="77777777" w:rsidR="0030426E" w:rsidRPr="004D225C" w:rsidRDefault="0030426E" w:rsidP="0030426E">
                  <w:pPr>
                    <w:spacing w:before="100" w:beforeAutospacing="1" w:after="100" w:afterAutospacing="1"/>
                    <w:rPr>
                      <w:rFonts w:ascii="Arial" w:hAnsi="Arial" w:cs="Arial"/>
                      <w:b/>
                      <w:bCs/>
                      <w:color w:val="28617E"/>
                    </w:rPr>
                  </w:pPr>
                  <w:r w:rsidRPr="004D225C">
                    <w:rPr>
                      <w:rFonts w:ascii="Verdana" w:hAnsi="Verdana" w:cs="Arial"/>
                      <w:color w:val="000000"/>
                      <w:sz w:val="20"/>
                    </w:rPr>
                    <w:t>This was the flow of immigrants when the new nation was trying to populate Eastern frontiers to push back the indigenous peoples.</w:t>
                  </w:r>
                  <w:r w:rsidRPr="004D225C">
                    <w:rPr>
                      <w:rFonts w:ascii="Verdana" w:hAnsi="Verdana" w:cs="Arial"/>
                      <w:color w:val="000000"/>
                      <w:sz w:val="20"/>
                      <w:szCs w:val="20"/>
                    </w:rPr>
                    <w:br/>
                  </w:r>
                  <w:r w:rsidRPr="004D225C">
                    <w:rPr>
                      <w:rFonts w:ascii="Verdana" w:hAnsi="Verdana" w:cs="Arial"/>
                      <w:color w:val="000000"/>
                      <w:sz w:val="20"/>
                      <w:szCs w:val="20"/>
                    </w:rPr>
                    <w:br/>
                  </w:r>
                  <w:r w:rsidRPr="004D225C">
                    <w:rPr>
                      <w:rFonts w:ascii="Verdana" w:hAnsi="Verdana" w:cs="Arial"/>
                      <w:color w:val="000000"/>
                      <w:sz w:val="20"/>
                    </w:rPr>
                    <w:t xml:space="preserve">These statistics come from the work of Prof. Vernon Briggs, labor economist and historian from </w:t>
                  </w:r>
                  <w:smartTag w:uri="urn:schemas-microsoft-com:office:smarttags" w:element="place">
                    <w:smartTag w:uri="urn:schemas-microsoft-com:office:smarttags" w:element="PlaceName">
                      <w:r w:rsidRPr="004D225C">
                        <w:rPr>
                          <w:rFonts w:ascii="Verdana" w:hAnsi="Verdana" w:cs="Arial"/>
                          <w:color w:val="000000"/>
                          <w:sz w:val="20"/>
                        </w:rPr>
                        <w:t>Cornell</w:t>
                      </w:r>
                    </w:smartTag>
                    <w:r w:rsidRPr="004D225C">
                      <w:rPr>
                        <w:rFonts w:ascii="Verdana" w:hAnsi="Verdana" w:cs="Arial"/>
                        <w:color w:val="000000"/>
                        <w:sz w:val="20"/>
                      </w:rPr>
                      <w:t xml:space="preserve"> </w:t>
                    </w:r>
                    <w:smartTag w:uri="urn:schemas-microsoft-com:office:smarttags" w:element="PlaceType">
                      <w:r w:rsidRPr="004D225C">
                        <w:rPr>
                          <w:rFonts w:ascii="Verdana" w:hAnsi="Verdana" w:cs="Arial"/>
                          <w:color w:val="000000"/>
                          <w:sz w:val="20"/>
                        </w:rPr>
                        <w:t>University</w:t>
                      </w:r>
                    </w:smartTag>
                  </w:smartTag>
                  <w:r w:rsidRPr="004D225C">
                    <w:rPr>
                      <w:rFonts w:ascii="Verdana" w:hAnsi="Verdana" w:cs="Arial"/>
                      <w:color w:val="000000"/>
                      <w:sz w:val="20"/>
                    </w:rPr>
                    <w:t>. He has done more than any scholar to estimate the level of immigration during the emerging nation period before records were kept. ALL OF THE IMMIGRATION TOTALS FROM 1820 THROUGH THE PRESENT ARE FROM FEDERAL IMMIGRATION RECORDS THAT WERE PROVIDED BY THE IMMIGRATION AND NATURALIZATION SERVICE (NOW THE DEPARTMENT OF HOMELAND SECURITY).</w:t>
                  </w:r>
                </w:p>
              </w:tc>
            </w:tr>
          </w:tbl>
          <w:p w14:paraId="66242750" w14:textId="77777777" w:rsidR="0030426E" w:rsidRPr="004D225C" w:rsidRDefault="0030426E" w:rsidP="0030426E">
            <w:pPr>
              <w:rPr>
                <w:color w:val="000000"/>
              </w:rPr>
            </w:pPr>
          </w:p>
          <w:tbl>
            <w:tblPr>
              <w:tblW w:w="10755" w:type="dxa"/>
              <w:jc w:val="center"/>
              <w:tblCellSpacing w:w="15" w:type="dxa"/>
              <w:tblBorders>
                <w:top w:val="outset" w:sz="12" w:space="0" w:color="666666"/>
                <w:left w:val="outset" w:sz="12" w:space="0" w:color="666666"/>
                <w:bottom w:val="outset" w:sz="12" w:space="0" w:color="666666"/>
                <w:right w:val="outset" w:sz="12" w:space="0" w:color="666666"/>
              </w:tblBorders>
              <w:shd w:val="clear" w:color="auto" w:fill="CCCCCC"/>
              <w:tblCellMar>
                <w:top w:w="45" w:type="dxa"/>
                <w:left w:w="45" w:type="dxa"/>
                <w:bottom w:w="45" w:type="dxa"/>
                <w:right w:w="45" w:type="dxa"/>
              </w:tblCellMar>
              <w:tblLook w:val="0000" w:firstRow="0" w:lastRow="0" w:firstColumn="0" w:lastColumn="0" w:noHBand="0" w:noVBand="0"/>
            </w:tblPr>
            <w:tblGrid>
              <w:gridCol w:w="10755"/>
            </w:tblGrid>
            <w:tr w:rsidR="0030426E" w:rsidRPr="004D225C" w14:paraId="24794F4B" w14:textId="77777777">
              <w:trPr>
                <w:tblCellSpacing w:w="15" w:type="dxa"/>
                <w:jc w:val="center"/>
              </w:trPr>
              <w:tc>
                <w:tcPr>
                  <w:tcW w:w="0" w:type="auto"/>
                  <w:tcBorders>
                    <w:top w:val="outset" w:sz="6" w:space="0" w:color="666666"/>
                    <w:left w:val="outset" w:sz="6" w:space="0" w:color="666666"/>
                    <w:bottom w:val="outset" w:sz="6" w:space="0" w:color="666666"/>
                    <w:right w:val="outset" w:sz="6" w:space="0" w:color="666666"/>
                  </w:tcBorders>
                  <w:shd w:val="clear" w:color="auto" w:fill="28617E"/>
                  <w:vAlign w:val="center"/>
                </w:tcPr>
                <w:p w14:paraId="1405256C" w14:textId="77777777" w:rsidR="0030426E" w:rsidRPr="004D225C" w:rsidRDefault="0030426E" w:rsidP="0030426E">
                  <w:pPr>
                    <w:jc w:val="center"/>
                    <w:rPr>
                      <w:b/>
                      <w:bCs/>
                      <w:color w:val="000000"/>
                    </w:rPr>
                  </w:pPr>
                  <w:r w:rsidRPr="004D225C">
                    <w:rPr>
                      <w:rFonts w:ascii="Arial" w:hAnsi="Arial" w:cs="Arial"/>
                      <w:b/>
                      <w:bCs/>
                      <w:color w:val="FFFFFF"/>
                      <w:sz w:val="27"/>
                    </w:rPr>
                    <w:t>OUR CONTINENTAL EXPANSION TRADITION</w:t>
                  </w:r>
                </w:p>
              </w:tc>
            </w:tr>
            <w:tr w:rsidR="0030426E" w:rsidRPr="004D225C" w14:paraId="1A5D9232" w14:textId="77777777">
              <w:trPr>
                <w:tblCellSpacing w:w="15" w:type="dxa"/>
                <w:jc w:val="center"/>
              </w:trPr>
              <w:tc>
                <w:tcPr>
                  <w:tcW w:w="10665" w:type="dxa"/>
                  <w:tcBorders>
                    <w:top w:val="outset" w:sz="6" w:space="0" w:color="666666"/>
                    <w:left w:val="outset" w:sz="6" w:space="0" w:color="666666"/>
                    <w:bottom w:val="outset" w:sz="6" w:space="0" w:color="666666"/>
                    <w:right w:val="outset" w:sz="6" w:space="0" w:color="666666"/>
                  </w:tcBorders>
                  <w:shd w:val="clear" w:color="auto" w:fill="FFFFFF"/>
                  <w:vAlign w:val="center"/>
                </w:tcPr>
                <w:p w14:paraId="5CE3A66B" w14:textId="77777777" w:rsidR="0030426E" w:rsidRPr="004D225C" w:rsidRDefault="0030426E" w:rsidP="0030426E">
                  <w:pPr>
                    <w:spacing w:before="100" w:beforeAutospacing="1" w:after="100" w:afterAutospacing="1"/>
                    <w:jc w:val="center"/>
                    <w:rPr>
                      <w:rFonts w:ascii="Arial" w:hAnsi="Arial" w:cs="Arial"/>
                      <w:b/>
                      <w:bCs/>
                      <w:color w:val="28617E"/>
                    </w:rPr>
                  </w:pPr>
                  <w:r w:rsidRPr="004D225C">
                    <w:rPr>
                      <w:rFonts w:ascii="Arial" w:hAnsi="Arial" w:cs="Arial"/>
                      <w:b/>
                      <w:bCs/>
                      <w:color w:val="28617E"/>
                    </w:rPr>
                    <w:br/>
                  </w:r>
                  <w:r w:rsidRPr="004D225C">
                    <w:rPr>
                      <w:rFonts w:ascii="Arial" w:hAnsi="Arial" w:cs="Arial"/>
                      <w:b/>
                      <w:bCs/>
                      <w:color w:val="000000"/>
                    </w:rPr>
                    <w:t xml:space="preserve">1820-1879: </w:t>
                  </w:r>
                  <w:r w:rsidRPr="004D225C">
                    <w:rPr>
                      <w:rFonts w:ascii="Arial" w:hAnsi="Arial" w:cs="Arial"/>
                      <w:b/>
                      <w:bCs/>
                      <w:color w:val="FF0000"/>
                    </w:rPr>
                    <w:t>162,000 per year average</w:t>
                  </w:r>
                </w:p>
                <w:p w14:paraId="24743D3A" w14:textId="77777777" w:rsidR="0030426E" w:rsidRPr="004D225C" w:rsidRDefault="0030426E" w:rsidP="0030426E">
                  <w:pPr>
                    <w:spacing w:before="100" w:beforeAutospacing="1" w:after="100" w:afterAutospacing="1"/>
                    <w:rPr>
                      <w:rFonts w:ascii="Arial" w:hAnsi="Arial" w:cs="Arial"/>
                      <w:b/>
                      <w:bCs/>
                      <w:color w:val="28617E"/>
                    </w:rPr>
                  </w:pPr>
                  <w:r w:rsidRPr="004D225C">
                    <w:rPr>
                      <w:rFonts w:ascii="Verdana" w:hAnsi="Verdana" w:cs="Arial"/>
                      <w:color w:val="000000"/>
                      <w:sz w:val="20"/>
                    </w:rPr>
                    <w:t xml:space="preserve">This marked the first period for which there are official government records. Immigration was used to try to settle all the frontiers of the now continental nation. It was this level of immigration that succeeded in sectioning off the land of virtually the entire country, driving the Indians into reservations, decimating the buffalo, plowing under the prairies. Just after this period after the 1890 Census, demographers declared that the population had grown and spread out so much that there no longer was any frontier in the </w:t>
                  </w:r>
                  <w:smartTag w:uri="urn:schemas-microsoft-com:office:smarttags" w:element="place">
                    <w:smartTag w:uri="urn:schemas-microsoft-com:office:smarttags" w:element="country-region">
                      <w:r w:rsidRPr="004D225C">
                        <w:rPr>
                          <w:rFonts w:ascii="Verdana" w:hAnsi="Verdana" w:cs="Arial"/>
                          <w:color w:val="000000"/>
                          <w:sz w:val="20"/>
                        </w:rPr>
                        <w:t>U.S.</w:t>
                      </w:r>
                    </w:smartTag>
                  </w:smartTag>
                  <w:r w:rsidRPr="004D225C">
                    <w:rPr>
                      <w:rFonts w:ascii="Verdana" w:hAnsi="Verdana" w:cs="Arial"/>
                      <w:color w:val="000000"/>
                      <w:sz w:val="20"/>
                    </w:rPr>
                    <w:t xml:space="preserve"> Never in history had such a sustained numerical level of immigration filled one country.</w:t>
                  </w:r>
                </w:p>
              </w:tc>
            </w:tr>
          </w:tbl>
          <w:p w14:paraId="12BE3D84" w14:textId="77777777" w:rsidR="0030426E" w:rsidRPr="004D225C" w:rsidRDefault="0030426E" w:rsidP="0030426E">
            <w:pPr>
              <w:rPr>
                <w:color w:val="000000"/>
              </w:rPr>
            </w:pPr>
          </w:p>
          <w:tbl>
            <w:tblPr>
              <w:tblW w:w="10755" w:type="dxa"/>
              <w:jc w:val="center"/>
              <w:tblCellSpacing w:w="15" w:type="dxa"/>
              <w:tblBorders>
                <w:top w:val="outset" w:sz="12" w:space="0" w:color="666666"/>
                <w:left w:val="outset" w:sz="12" w:space="0" w:color="666666"/>
                <w:bottom w:val="outset" w:sz="12" w:space="0" w:color="666666"/>
                <w:right w:val="outset" w:sz="12" w:space="0" w:color="666666"/>
              </w:tblBorders>
              <w:shd w:val="clear" w:color="auto" w:fill="CCCCCC"/>
              <w:tblCellMar>
                <w:top w:w="45" w:type="dxa"/>
                <w:left w:w="45" w:type="dxa"/>
                <w:bottom w:w="45" w:type="dxa"/>
                <w:right w:w="45" w:type="dxa"/>
              </w:tblCellMar>
              <w:tblLook w:val="0000" w:firstRow="0" w:lastRow="0" w:firstColumn="0" w:lastColumn="0" w:noHBand="0" w:noVBand="0"/>
            </w:tblPr>
            <w:tblGrid>
              <w:gridCol w:w="10755"/>
            </w:tblGrid>
            <w:tr w:rsidR="0030426E" w:rsidRPr="004D225C" w14:paraId="7775CBE7" w14:textId="77777777">
              <w:trPr>
                <w:tblCellSpacing w:w="15" w:type="dxa"/>
                <w:jc w:val="center"/>
              </w:trPr>
              <w:tc>
                <w:tcPr>
                  <w:tcW w:w="0" w:type="auto"/>
                  <w:tcBorders>
                    <w:top w:val="outset" w:sz="6" w:space="0" w:color="666666"/>
                    <w:left w:val="outset" w:sz="6" w:space="0" w:color="666666"/>
                    <w:bottom w:val="outset" w:sz="6" w:space="0" w:color="666666"/>
                    <w:right w:val="outset" w:sz="6" w:space="0" w:color="666666"/>
                  </w:tcBorders>
                  <w:shd w:val="clear" w:color="auto" w:fill="28617E"/>
                  <w:vAlign w:val="center"/>
                </w:tcPr>
                <w:p w14:paraId="274AB105" w14:textId="77777777" w:rsidR="0030426E" w:rsidRPr="004D225C" w:rsidRDefault="0030426E" w:rsidP="0030426E">
                  <w:pPr>
                    <w:jc w:val="center"/>
                    <w:rPr>
                      <w:b/>
                      <w:bCs/>
                      <w:color w:val="000000"/>
                    </w:rPr>
                  </w:pPr>
                  <w:r w:rsidRPr="004D225C">
                    <w:rPr>
                      <w:rFonts w:ascii="Arial" w:hAnsi="Arial" w:cs="Arial"/>
                      <w:b/>
                      <w:bCs/>
                      <w:color w:val="FFFFFF"/>
                      <w:sz w:val="27"/>
                    </w:rPr>
                    <w:lastRenderedPageBreak/>
                    <w:t>OUR GREAT WAVE/INDUSTRIAL REVOLUTION TRADITION</w:t>
                  </w:r>
                </w:p>
              </w:tc>
            </w:tr>
            <w:tr w:rsidR="0030426E" w:rsidRPr="004D225C" w14:paraId="2ABD0471" w14:textId="77777777">
              <w:trPr>
                <w:tblCellSpacing w:w="15" w:type="dxa"/>
                <w:jc w:val="center"/>
              </w:trPr>
              <w:tc>
                <w:tcPr>
                  <w:tcW w:w="10665" w:type="dxa"/>
                  <w:tcBorders>
                    <w:top w:val="outset" w:sz="6" w:space="0" w:color="666666"/>
                    <w:left w:val="outset" w:sz="6" w:space="0" w:color="666666"/>
                    <w:bottom w:val="outset" w:sz="6" w:space="0" w:color="666666"/>
                    <w:right w:val="outset" w:sz="6" w:space="0" w:color="666666"/>
                  </w:tcBorders>
                  <w:shd w:val="clear" w:color="auto" w:fill="FFFFFF"/>
                  <w:vAlign w:val="center"/>
                </w:tcPr>
                <w:p w14:paraId="7D1C5ADE" w14:textId="77777777" w:rsidR="0030426E" w:rsidRPr="004D225C" w:rsidRDefault="0030426E" w:rsidP="0030426E">
                  <w:pPr>
                    <w:spacing w:before="100" w:beforeAutospacing="1" w:after="100" w:afterAutospacing="1"/>
                    <w:jc w:val="center"/>
                    <w:rPr>
                      <w:rFonts w:ascii="Arial" w:hAnsi="Arial" w:cs="Arial"/>
                      <w:b/>
                      <w:bCs/>
                      <w:color w:val="28617E"/>
                    </w:rPr>
                  </w:pPr>
                  <w:r w:rsidRPr="004D225C">
                    <w:rPr>
                      <w:rFonts w:ascii="Arial" w:hAnsi="Arial" w:cs="Arial"/>
                      <w:b/>
                      <w:bCs/>
                      <w:color w:val="28617E"/>
                    </w:rPr>
                    <w:br/>
                  </w:r>
                  <w:r w:rsidRPr="004D225C">
                    <w:rPr>
                      <w:rFonts w:ascii="Arial" w:hAnsi="Arial" w:cs="Arial"/>
                      <w:b/>
                      <w:bCs/>
                      <w:color w:val="000000"/>
                    </w:rPr>
                    <w:t xml:space="preserve">1880-1924: </w:t>
                  </w:r>
                  <w:r w:rsidRPr="004D225C">
                    <w:rPr>
                      <w:rFonts w:ascii="Arial" w:hAnsi="Arial" w:cs="Arial"/>
                      <w:b/>
                      <w:bCs/>
                      <w:color w:val="FF0000"/>
                    </w:rPr>
                    <w:t>584,000 per year average</w:t>
                  </w:r>
                </w:p>
                <w:p w14:paraId="43D703E3" w14:textId="77777777" w:rsidR="0030426E" w:rsidRPr="004D225C" w:rsidRDefault="0030426E" w:rsidP="0030426E">
                  <w:pPr>
                    <w:spacing w:before="100" w:beforeAutospacing="1" w:after="100" w:afterAutospacing="1"/>
                    <w:rPr>
                      <w:rFonts w:ascii="Arial" w:hAnsi="Arial" w:cs="Arial"/>
                      <w:b/>
                      <w:bCs/>
                      <w:color w:val="28617E"/>
                    </w:rPr>
                  </w:pPr>
                  <w:r w:rsidRPr="004D225C">
                    <w:rPr>
                      <w:rFonts w:ascii="Verdana" w:hAnsi="Verdana" w:cs="Arial"/>
                      <w:color w:val="000000"/>
                      <w:sz w:val="20"/>
                    </w:rPr>
                    <w:t xml:space="preserve">Based on faster and safer transportation and a virtually insatiable appetite for cheap foreign labor to expand their industries, the Robber Barons of the </w:t>
                  </w:r>
                  <w:proofErr w:type="spellStart"/>
                  <w:r w:rsidRPr="004D225C">
                    <w:rPr>
                      <w:rFonts w:ascii="Verdana" w:hAnsi="Verdana" w:cs="Arial"/>
                      <w:color w:val="000000"/>
                      <w:sz w:val="20"/>
                    </w:rPr>
                    <w:t>Guilded</w:t>
                  </w:r>
                  <w:proofErr w:type="spellEnd"/>
                  <w:r w:rsidRPr="004D225C">
                    <w:rPr>
                      <w:rFonts w:ascii="Verdana" w:hAnsi="Verdana" w:cs="Arial"/>
                      <w:color w:val="000000"/>
                      <w:sz w:val="20"/>
                    </w:rPr>
                    <w:t xml:space="preserve"> Age more than tripled the level of immigration, using it to keep wages for all American workers low, to bust unions and to keep freed slaves from moving off the South's plantations to take jobs in the North. The industrialists ships were in perpetual motion bringing new workers from other lands. The net immigration during this period was considerably lower, though, than the nearly 600,000 average because scores of thousands of immigrants went back home every year, unable to handle the living and working conditions of </w:t>
                  </w:r>
                  <w:smartTag w:uri="urn:schemas-microsoft-com:office:smarttags" w:element="place">
                    <w:smartTag w:uri="urn:schemas-microsoft-com:office:smarttags" w:element="country-region">
                      <w:r w:rsidRPr="004D225C">
                        <w:rPr>
                          <w:rFonts w:ascii="Verdana" w:hAnsi="Verdana" w:cs="Arial"/>
                          <w:color w:val="000000"/>
                          <w:sz w:val="20"/>
                        </w:rPr>
                        <w:t>America</w:t>
                      </w:r>
                    </w:smartTag>
                  </w:smartTag>
                  <w:r w:rsidRPr="004D225C">
                    <w:rPr>
                      <w:rFonts w:ascii="Verdana" w:hAnsi="Verdana" w:cs="Arial"/>
                      <w:color w:val="000000"/>
                      <w:sz w:val="20"/>
                    </w:rPr>
                    <w:t xml:space="preserve"> during that time.</w:t>
                  </w:r>
                </w:p>
              </w:tc>
            </w:tr>
          </w:tbl>
          <w:p w14:paraId="306028E3" w14:textId="77777777" w:rsidR="0030426E" w:rsidRPr="004D225C" w:rsidRDefault="0030426E" w:rsidP="0030426E">
            <w:pPr>
              <w:rPr>
                <w:color w:val="000000"/>
              </w:rPr>
            </w:pPr>
          </w:p>
          <w:tbl>
            <w:tblPr>
              <w:tblW w:w="10755" w:type="dxa"/>
              <w:jc w:val="center"/>
              <w:tblCellSpacing w:w="15" w:type="dxa"/>
              <w:tblBorders>
                <w:top w:val="outset" w:sz="12" w:space="0" w:color="666666"/>
                <w:left w:val="outset" w:sz="12" w:space="0" w:color="666666"/>
                <w:bottom w:val="outset" w:sz="12" w:space="0" w:color="666666"/>
                <w:right w:val="outset" w:sz="12" w:space="0" w:color="666666"/>
              </w:tblBorders>
              <w:shd w:val="clear" w:color="auto" w:fill="CCCCCC"/>
              <w:tblCellMar>
                <w:top w:w="45" w:type="dxa"/>
                <w:left w:w="45" w:type="dxa"/>
                <w:bottom w:w="45" w:type="dxa"/>
                <w:right w:w="45" w:type="dxa"/>
              </w:tblCellMar>
              <w:tblLook w:val="0000" w:firstRow="0" w:lastRow="0" w:firstColumn="0" w:lastColumn="0" w:noHBand="0" w:noVBand="0"/>
            </w:tblPr>
            <w:tblGrid>
              <w:gridCol w:w="10755"/>
            </w:tblGrid>
            <w:tr w:rsidR="0030426E" w:rsidRPr="004D225C" w14:paraId="3D043F15" w14:textId="77777777">
              <w:trPr>
                <w:tblCellSpacing w:w="15" w:type="dxa"/>
                <w:jc w:val="center"/>
              </w:trPr>
              <w:tc>
                <w:tcPr>
                  <w:tcW w:w="0" w:type="auto"/>
                  <w:tcBorders>
                    <w:top w:val="outset" w:sz="6" w:space="0" w:color="666666"/>
                    <w:left w:val="outset" w:sz="6" w:space="0" w:color="666666"/>
                    <w:bottom w:val="outset" w:sz="6" w:space="0" w:color="666666"/>
                    <w:right w:val="outset" w:sz="6" w:space="0" w:color="666666"/>
                  </w:tcBorders>
                  <w:shd w:val="clear" w:color="auto" w:fill="28617E"/>
                  <w:vAlign w:val="center"/>
                </w:tcPr>
                <w:p w14:paraId="740D4B07" w14:textId="77777777" w:rsidR="0030426E" w:rsidRPr="004D225C" w:rsidRDefault="0030426E" w:rsidP="0030426E">
                  <w:pPr>
                    <w:jc w:val="center"/>
                    <w:rPr>
                      <w:b/>
                      <w:bCs/>
                      <w:color w:val="000000"/>
                    </w:rPr>
                  </w:pPr>
                  <w:r w:rsidRPr="004D225C">
                    <w:rPr>
                      <w:rFonts w:ascii="Arial" w:hAnsi="Arial" w:cs="Arial"/>
                      <w:b/>
                      <w:bCs/>
                      <w:color w:val="FFFFFF"/>
                      <w:sz w:val="27"/>
                    </w:rPr>
                    <w:t>OUR RISE-OF-THE-MIDDLE-CLASS, END-OF-MASS-IMMIGRATION TRADITION</w:t>
                  </w:r>
                </w:p>
              </w:tc>
            </w:tr>
            <w:tr w:rsidR="0030426E" w:rsidRPr="004D225C" w14:paraId="7408CFD7" w14:textId="77777777">
              <w:trPr>
                <w:tblCellSpacing w:w="15" w:type="dxa"/>
                <w:jc w:val="center"/>
              </w:trPr>
              <w:tc>
                <w:tcPr>
                  <w:tcW w:w="10665" w:type="dxa"/>
                  <w:tcBorders>
                    <w:top w:val="outset" w:sz="6" w:space="0" w:color="666666"/>
                    <w:left w:val="outset" w:sz="6" w:space="0" w:color="666666"/>
                    <w:bottom w:val="outset" w:sz="6" w:space="0" w:color="666666"/>
                    <w:right w:val="outset" w:sz="6" w:space="0" w:color="666666"/>
                  </w:tcBorders>
                  <w:shd w:val="clear" w:color="auto" w:fill="FFFFFF"/>
                  <w:vAlign w:val="center"/>
                </w:tcPr>
                <w:p w14:paraId="66F4E610" w14:textId="77777777" w:rsidR="0030426E" w:rsidRPr="004D225C" w:rsidRDefault="0030426E" w:rsidP="0030426E">
                  <w:pPr>
                    <w:spacing w:before="100" w:beforeAutospacing="1" w:after="100" w:afterAutospacing="1"/>
                    <w:jc w:val="center"/>
                    <w:rPr>
                      <w:rFonts w:ascii="Arial" w:hAnsi="Arial" w:cs="Arial"/>
                      <w:b/>
                      <w:bCs/>
                      <w:color w:val="28617E"/>
                    </w:rPr>
                  </w:pPr>
                  <w:r w:rsidRPr="004D225C">
                    <w:rPr>
                      <w:rFonts w:ascii="Arial" w:hAnsi="Arial" w:cs="Arial"/>
                      <w:b/>
                      <w:bCs/>
                      <w:color w:val="28617E"/>
                    </w:rPr>
                    <w:br/>
                  </w:r>
                  <w:r w:rsidRPr="004D225C">
                    <w:rPr>
                      <w:rFonts w:ascii="Arial" w:hAnsi="Arial" w:cs="Arial"/>
                      <w:b/>
                      <w:bCs/>
                      <w:color w:val="000000"/>
                    </w:rPr>
                    <w:t xml:space="preserve">1925-1965: </w:t>
                  </w:r>
                  <w:r w:rsidRPr="004D225C">
                    <w:rPr>
                      <w:rFonts w:ascii="Arial" w:hAnsi="Arial" w:cs="Arial"/>
                      <w:b/>
                      <w:bCs/>
                      <w:color w:val="FF0000"/>
                    </w:rPr>
                    <w:t>178,000 per year average</w:t>
                  </w:r>
                </w:p>
                <w:p w14:paraId="5C2AE10E" w14:textId="77777777" w:rsidR="0030426E" w:rsidRPr="004D225C" w:rsidRDefault="0030426E" w:rsidP="0030426E">
                  <w:pPr>
                    <w:spacing w:before="100" w:beforeAutospacing="1" w:after="100" w:afterAutospacing="1"/>
                    <w:rPr>
                      <w:rFonts w:ascii="Arial" w:hAnsi="Arial" w:cs="Arial"/>
                      <w:b/>
                      <w:bCs/>
                      <w:color w:val="28617E"/>
                    </w:rPr>
                  </w:pPr>
                  <w:r w:rsidRPr="004D225C">
                    <w:rPr>
                      <w:rFonts w:ascii="Verdana" w:hAnsi="Verdana" w:cs="Arial"/>
                      <w:color w:val="000000"/>
                      <w:sz w:val="20"/>
                    </w:rPr>
                    <w:t>Based on the excesses of the Great Wave, Congress severely limited the numerical levels of immigration and declared finished the ages of using immigration to fill frontiers or to provide masses of unskilled labor to factories and farms. It was during these 40 years that most Americans -- aided by tighter labor markets -- moved into the middle class for the first time.</w:t>
                  </w:r>
                </w:p>
              </w:tc>
            </w:tr>
          </w:tbl>
          <w:p w14:paraId="111A71AE" w14:textId="77777777" w:rsidR="0030426E" w:rsidRPr="004D225C" w:rsidRDefault="0030426E" w:rsidP="0030426E">
            <w:pPr>
              <w:spacing w:before="100" w:beforeAutospacing="1" w:after="100" w:afterAutospacing="1"/>
              <w:rPr>
                <w:rFonts w:ascii="Verdana" w:hAnsi="Verdana"/>
                <w:b/>
                <w:bCs/>
                <w:color w:val="000000"/>
                <w:sz w:val="20"/>
                <w:szCs w:val="20"/>
              </w:rPr>
            </w:pPr>
            <w:r w:rsidRPr="004D225C">
              <w:rPr>
                <w:rFonts w:ascii="Arial" w:hAnsi="Arial" w:cs="Arial"/>
                <w:b/>
                <w:bCs/>
                <w:color w:val="FF0000"/>
              </w:rPr>
              <w:t>Origin of the 250,000 figure for traditional immigration</w:t>
            </w:r>
          </w:p>
          <w:p w14:paraId="3E87DC61" w14:textId="77777777" w:rsidR="0030426E" w:rsidRPr="004D225C" w:rsidRDefault="0030426E" w:rsidP="0030426E">
            <w:pPr>
              <w:spacing w:before="100" w:beforeAutospacing="1" w:after="100" w:afterAutospacing="1"/>
              <w:rPr>
                <w:rFonts w:ascii="Verdana" w:hAnsi="Verdana"/>
                <w:b/>
                <w:bCs/>
                <w:color w:val="000000"/>
                <w:sz w:val="20"/>
                <w:szCs w:val="20"/>
              </w:rPr>
            </w:pPr>
            <w:r w:rsidRPr="004D225C">
              <w:rPr>
                <w:rFonts w:ascii="Verdana" w:hAnsi="Verdana"/>
                <w:color w:val="000000"/>
                <w:sz w:val="20"/>
              </w:rPr>
              <w:t>Approximately 250,000 per year always seems like it the most accurate way of describing our immigration tradition before the 1965 Act reopened Mass Immigration.</w:t>
            </w:r>
            <w:r w:rsidRPr="004D225C">
              <w:rPr>
                <w:rFonts w:ascii="Verdana" w:hAnsi="Verdana"/>
                <w:b/>
                <w:bCs/>
                <w:color w:val="000000"/>
                <w:sz w:val="20"/>
                <w:szCs w:val="20"/>
              </w:rPr>
              <w:t xml:space="preserve"> </w:t>
            </w:r>
            <w:r w:rsidRPr="004D225C">
              <w:rPr>
                <w:rFonts w:ascii="Verdana" w:hAnsi="Verdana"/>
                <w:b/>
                <w:bCs/>
                <w:color w:val="000000"/>
                <w:sz w:val="20"/>
                <w:szCs w:val="20"/>
              </w:rPr>
              <w:br/>
            </w:r>
            <w:r w:rsidRPr="004D225C">
              <w:rPr>
                <w:rFonts w:ascii="Verdana" w:hAnsi="Verdana"/>
                <w:color w:val="000000"/>
                <w:sz w:val="20"/>
                <w:szCs w:val="20"/>
              </w:rPr>
              <w:br/>
            </w:r>
            <w:r w:rsidRPr="004D225C">
              <w:rPr>
                <w:rFonts w:ascii="Verdana" w:hAnsi="Verdana"/>
                <w:color w:val="000000"/>
                <w:sz w:val="20"/>
              </w:rPr>
              <w:t>All of those very different numerical traditions shown above average out to an overall tradition before the 1965 Act (that our movement is sworn to overturn) of around a quarter-million immigrants a year.</w:t>
            </w:r>
            <w:r w:rsidRPr="004D225C">
              <w:rPr>
                <w:rFonts w:ascii="Verdana" w:hAnsi="Verdana"/>
                <w:color w:val="000000"/>
                <w:sz w:val="20"/>
                <w:szCs w:val="20"/>
              </w:rPr>
              <w:br/>
            </w:r>
            <w:r w:rsidRPr="004D225C">
              <w:rPr>
                <w:rFonts w:ascii="Verdana" w:hAnsi="Verdana"/>
                <w:color w:val="000000"/>
                <w:sz w:val="20"/>
                <w:szCs w:val="20"/>
              </w:rPr>
              <w:br/>
            </w:r>
            <w:r w:rsidRPr="004D225C">
              <w:rPr>
                <w:rFonts w:ascii="Verdana" w:hAnsi="Verdana"/>
                <w:color w:val="000000"/>
                <w:sz w:val="20"/>
              </w:rPr>
              <w:t>It also is a level that is part of our very recent immigration tradition, at time when nearly all Americans told pollsters they felt good about immigration. As it turns out, 250,000 is almost exactly the average of the 1945-1970 quarter century that ran from the end of WWII to the beginning of population-stabilization-level fertility shortly after the passage of the 1965 Act.</w:t>
            </w:r>
          </w:p>
          <w:p w14:paraId="7D1E499B" w14:textId="77777777" w:rsidR="0030426E" w:rsidRPr="004D225C" w:rsidRDefault="0030426E" w:rsidP="0030426E">
            <w:pPr>
              <w:spacing w:before="100" w:beforeAutospacing="1" w:after="100" w:afterAutospacing="1"/>
              <w:rPr>
                <w:color w:val="000000"/>
              </w:rPr>
            </w:pPr>
            <w:r w:rsidRPr="004D225C">
              <w:rPr>
                <w:rFonts w:ascii="Arial" w:hAnsi="Arial" w:cs="Arial"/>
                <w:b/>
                <w:bCs/>
                <w:color w:val="FF0000"/>
              </w:rPr>
              <w:t>Origin of the 300,000 figure for traditional immigration</w:t>
            </w:r>
            <w:r w:rsidRPr="004D225C">
              <w:rPr>
                <w:rFonts w:ascii="Verdana" w:hAnsi="Verdana"/>
                <w:b/>
                <w:bCs/>
                <w:color w:val="FFFFFF"/>
                <w:sz w:val="20"/>
                <w:szCs w:val="20"/>
                <w:shd w:val="clear" w:color="auto" w:fill="FF0000"/>
              </w:rPr>
              <w:br/>
            </w:r>
            <w:r w:rsidRPr="004D225C">
              <w:rPr>
                <w:rFonts w:ascii="Verdana" w:hAnsi="Verdana"/>
                <w:b/>
                <w:bCs/>
                <w:color w:val="FFFFFF"/>
                <w:sz w:val="20"/>
                <w:szCs w:val="20"/>
                <w:shd w:val="clear" w:color="auto" w:fill="FF0000"/>
              </w:rPr>
              <w:br/>
            </w:r>
            <w:r w:rsidRPr="004D225C">
              <w:rPr>
                <w:rFonts w:ascii="Verdana" w:hAnsi="Verdana"/>
                <w:color w:val="000000"/>
                <w:sz w:val="20"/>
              </w:rPr>
              <w:t>It is unclear where the 300,000 figure that is often referenced as our traditional average came from. It may be based on our immigration tradition after we started keeping federal records (1820) and until the 1965 Act. The average for that 145-year period was about 295,000. That also coincidentally happens to be almost exactly the level of immigration in 1965 when Congress changed the law and inadvertently unleashed levels of immigration totally out of proportion to our immigration tradition to that point.</w:t>
            </w:r>
          </w:p>
          <w:p w14:paraId="0DFAAD62" w14:textId="77777777" w:rsidR="0030426E" w:rsidRPr="004D225C" w:rsidRDefault="0030426E" w:rsidP="0030426E">
            <w:pPr>
              <w:spacing w:before="100" w:beforeAutospacing="1" w:after="100" w:afterAutospacing="1"/>
              <w:rPr>
                <w:rFonts w:ascii="Arial" w:hAnsi="Arial" w:cs="Arial"/>
                <w:b/>
                <w:bCs/>
                <w:color w:val="FF0000"/>
                <w:sz w:val="27"/>
                <w:szCs w:val="27"/>
              </w:rPr>
            </w:pPr>
            <w:r w:rsidRPr="004D225C">
              <w:rPr>
                <w:rFonts w:ascii="Arial" w:hAnsi="Arial" w:cs="Arial"/>
                <w:b/>
                <w:bCs/>
                <w:color w:val="FF0000"/>
                <w:sz w:val="27"/>
                <w:szCs w:val="27"/>
              </w:rPr>
              <w:t>Our Mass Immigration Tradition since the inadvertent effects of the 1965 act have given us these two periods:</w:t>
            </w:r>
          </w:p>
          <w:tbl>
            <w:tblPr>
              <w:tblW w:w="10755" w:type="dxa"/>
              <w:jc w:val="center"/>
              <w:tblCellSpacing w:w="15" w:type="dxa"/>
              <w:tblBorders>
                <w:top w:val="outset" w:sz="12" w:space="0" w:color="666666"/>
                <w:left w:val="outset" w:sz="12" w:space="0" w:color="666666"/>
                <w:bottom w:val="outset" w:sz="12" w:space="0" w:color="666666"/>
                <w:right w:val="outset" w:sz="12" w:space="0" w:color="666666"/>
              </w:tblBorders>
              <w:shd w:val="clear" w:color="auto" w:fill="CCCCCC"/>
              <w:tblCellMar>
                <w:top w:w="45" w:type="dxa"/>
                <w:left w:w="45" w:type="dxa"/>
                <w:bottom w:w="45" w:type="dxa"/>
                <w:right w:w="45" w:type="dxa"/>
              </w:tblCellMar>
              <w:tblLook w:val="0000" w:firstRow="0" w:lastRow="0" w:firstColumn="0" w:lastColumn="0" w:noHBand="0" w:noVBand="0"/>
            </w:tblPr>
            <w:tblGrid>
              <w:gridCol w:w="10755"/>
            </w:tblGrid>
            <w:tr w:rsidR="0030426E" w:rsidRPr="004D225C" w14:paraId="22486810" w14:textId="77777777">
              <w:trPr>
                <w:tblCellSpacing w:w="15" w:type="dxa"/>
                <w:jc w:val="center"/>
              </w:trPr>
              <w:tc>
                <w:tcPr>
                  <w:tcW w:w="0" w:type="auto"/>
                  <w:tcBorders>
                    <w:top w:val="outset" w:sz="6" w:space="0" w:color="666666"/>
                    <w:left w:val="outset" w:sz="6" w:space="0" w:color="666666"/>
                    <w:bottom w:val="outset" w:sz="6" w:space="0" w:color="666666"/>
                    <w:right w:val="outset" w:sz="6" w:space="0" w:color="666666"/>
                  </w:tcBorders>
                  <w:shd w:val="clear" w:color="auto" w:fill="28617E"/>
                  <w:vAlign w:val="center"/>
                </w:tcPr>
                <w:p w14:paraId="64DA35A2" w14:textId="77777777" w:rsidR="0030426E" w:rsidRPr="004D225C" w:rsidRDefault="0030426E" w:rsidP="0030426E">
                  <w:pPr>
                    <w:jc w:val="center"/>
                    <w:rPr>
                      <w:b/>
                      <w:bCs/>
                      <w:color w:val="000000"/>
                    </w:rPr>
                  </w:pPr>
                  <w:r w:rsidRPr="004D225C">
                    <w:rPr>
                      <w:rFonts w:ascii="Arial" w:hAnsi="Arial" w:cs="Arial"/>
                      <w:b/>
                      <w:bCs/>
                      <w:color w:val="FFFFFF"/>
                      <w:sz w:val="27"/>
                    </w:rPr>
                    <w:lastRenderedPageBreak/>
                    <w:t>THE POST-1965 CHAIN MIGRATION WAVE</w:t>
                  </w:r>
                </w:p>
              </w:tc>
            </w:tr>
            <w:tr w:rsidR="0030426E" w:rsidRPr="004D225C" w14:paraId="77230D4A" w14:textId="77777777">
              <w:trPr>
                <w:tblCellSpacing w:w="15" w:type="dxa"/>
                <w:jc w:val="center"/>
              </w:trPr>
              <w:tc>
                <w:tcPr>
                  <w:tcW w:w="10665" w:type="dxa"/>
                  <w:tcBorders>
                    <w:top w:val="outset" w:sz="6" w:space="0" w:color="666666"/>
                    <w:left w:val="outset" w:sz="6" w:space="0" w:color="666666"/>
                    <w:bottom w:val="outset" w:sz="6" w:space="0" w:color="666666"/>
                    <w:right w:val="outset" w:sz="6" w:space="0" w:color="666666"/>
                  </w:tcBorders>
                  <w:shd w:val="clear" w:color="auto" w:fill="FFFFFF"/>
                  <w:vAlign w:val="center"/>
                </w:tcPr>
                <w:p w14:paraId="4ECCE9FB" w14:textId="77777777" w:rsidR="0030426E" w:rsidRPr="004D225C" w:rsidRDefault="0030426E" w:rsidP="0030426E">
                  <w:pPr>
                    <w:spacing w:before="100" w:beforeAutospacing="1" w:after="100" w:afterAutospacing="1"/>
                    <w:jc w:val="center"/>
                    <w:rPr>
                      <w:rFonts w:ascii="Arial" w:hAnsi="Arial" w:cs="Arial"/>
                      <w:b/>
                      <w:bCs/>
                      <w:color w:val="28617E"/>
                    </w:rPr>
                  </w:pPr>
                  <w:r w:rsidRPr="004D225C">
                    <w:rPr>
                      <w:rFonts w:ascii="Arial" w:hAnsi="Arial" w:cs="Arial"/>
                      <w:b/>
                      <w:bCs/>
                      <w:color w:val="28617E"/>
                    </w:rPr>
                    <w:br/>
                  </w:r>
                  <w:r w:rsidRPr="004D225C">
                    <w:rPr>
                      <w:rFonts w:ascii="Arial" w:hAnsi="Arial" w:cs="Arial"/>
                      <w:b/>
                      <w:bCs/>
                      <w:color w:val="000000"/>
                    </w:rPr>
                    <w:t xml:space="preserve">1966-1989: </w:t>
                  </w:r>
                  <w:r w:rsidRPr="004D225C">
                    <w:rPr>
                      <w:rFonts w:ascii="Arial" w:hAnsi="Arial" w:cs="Arial"/>
                      <w:b/>
                      <w:bCs/>
                      <w:color w:val="FF0000"/>
                    </w:rPr>
                    <w:t>507,000 per year average</w:t>
                  </w:r>
                </w:p>
                <w:p w14:paraId="2639168E" w14:textId="77777777" w:rsidR="0030426E" w:rsidRPr="004D225C" w:rsidRDefault="0030426E" w:rsidP="0030426E">
                  <w:pPr>
                    <w:spacing w:before="100" w:beforeAutospacing="1" w:after="100" w:afterAutospacing="1"/>
                    <w:rPr>
                      <w:rFonts w:ascii="Arial" w:hAnsi="Arial" w:cs="Arial"/>
                      <w:b/>
                      <w:bCs/>
                      <w:color w:val="28617E"/>
                    </w:rPr>
                  </w:pPr>
                  <w:r w:rsidRPr="004D225C">
                    <w:rPr>
                      <w:rFonts w:ascii="Verdana" w:hAnsi="Verdana" w:cs="Arial"/>
                      <w:color w:val="000000"/>
                      <w:sz w:val="20"/>
                    </w:rPr>
                    <w:t xml:space="preserve">The 1965 Act was not intended to raise immigration from the around 300,000 year level of 1965 because there were no new frontiers to populate or massive factories needing unskilled labor. Inadvertently, though, the Act led to an ever growing chain of family connections so that the average of the next quarter century was nearly as high as the Great Wave which had itself been so totally different from all the rest of </w:t>
                  </w:r>
                  <w:smartTag w:uri="urn:schemas-microsoft-com:office:smarttags" w:element="place">
                    <w:smartTag w:uri="urn:schemas-microsoft-com:office:smarttags" w:element="country-region">
                      <w:r w:rsidRPr="004D225C">
                        <w:rPr>
                          <w:rFonts w:ascii="Verdana" w:hAnsi="Verdana" w:cs="Arial"/>
                          <w:color w:val="000000"/>
                          <w:sz w:val="20"/>
                        </w:rPr>
                        <w:t>U.S.</w:t>
                      </w:r>
                    </w:smartTag>
                  </w:smartTag>
                  <w:r w:rsidRPr="004D225C">
                    <w:rPr>
                      <w:rFonts w:ascii="Verdana" w:hAnsi="Verdana" w:cs="Arial"/>
                      <w:color w:val="000000"/>
                      <w:sz w:val="20"/>
                    </w:rPr>
                    <w:t xml:space="preserve"> immigration history.</w:t>
                  </w:r>
                </w:p>
              </w:tc>
            </w:tr>
          </w:tbl>
          <w:p w14:paraId="16C1C992" w14:textId="77777777" w:rsidR="0030426E" w:rsidRPr="004D225C" w:rsidRDefault="0030426E" w:rsidP="0030426E">
            <w:pPr>
              <w:rPr>
                <w:color w:val="000000"/>
              </w:rPr>
            </w:pPr>
          </w:p>
          <w:tbl>
            <w:tblPr>
              <w:tblW w:w="10755" w:type="dxa"/>
              <w:jc w:val="center"/>
              <w:tblCellSpacing w:w="15" w:type="dxa"/>
              <w:tblBorders>
                <w:top w:val="outset" w:sz="12" w:space="0" w:color="666666"/>
                <w:left w:val="outset" w:sz="12" w:space="0" w:color="666666"/>
                <w:bottom w:val="outset" w:sz="12" w:space="0" w:color="666666"/>
                <w:right w:val="outset" w:sz="12" w:space="0" w:color="666666"/>
              </w:tblBorders>
              <w:shd w:val="clear" w:color="auto" w:fill="CCCCCC"/>
              <w:tblCellMar>
                <w:top w:w="45" w:type="dxa"/>
                <w:left w:w="45" w:type="dxa"/>
                <w:bottom w:w="45" w:type="dxa"/>
                <w:right w:w="45" w:type="dxa"/>
              </w:tblCellMar>
              <w:tblLook w:val="0000" w:firstRow="0" w:lastRow="0" w:firstColumn="0" w:lastColumn="0" w:noHBand="0" w:noVBand="0"/>
            </w:tblPr>
            <w:tblGrid>
              <w:gridCol w:w="10755"/>
            </w:tblGrid>
            <w:tr w:rsidR="0030426E" w:rsidRPr="004D225C" w14:paraId="7F1D2FA8" w14:textId="77777777">
              <w:trPr>
                <w:tblCellSpacing w:w="15" w:type="dxa"/>
                <w:jc w:val="center"/>
              </w:trPr>
              <w:tc>
                <w:tcPr>
                  <w:tcW w:w="0" w:type="auto"/>
                  <w:tcBorders>
                    <w:top w:val="outset" w:sz="6" w:space="0" w:color="666666"/>
                    <w:left w:val="outset" w:sz="6" w:space="0" w:color="666666"/>
                    <w:bottom w:val="outset" w:sz="6" w:space="0" w:color="666666"/>
                    <w:right w:val="outset" w:sz="6" w:space="0" w:color="666666"/>
                  </w:tcBorders>
                  <w:shd w:val="clear" w:color="auto" w:fill="28617E"/>
                  <w:vAlign w:val="center"/>
                </w:tcPr>
                <w:p w14:paraId="235E98EB" w14:textId="77777777" w:rsidR="0030426E" w:rsidRPr="004D225C" w:rsidRDefault="0030426E" w:rsidP="0030426E">
                  <w:pPr>
                    <w:jc w:val="center"/>
                    <w:rPr>
                      <w:b/>
                      <w:bCs/>
                      <w:color w:val="000000"/>
                    </w:rPr>
                  </w:pPr>
                  <w:r w:rsidRPr="004D225C">
                    <w:rPr>
                      <w:rFonts w:ascii="Arial" w:hAnsi="Arial" w:cs="Arial"/>
                      <w:b/>
                      <w:bCs/>
                      <w:color w:val="FFFFFF"/>
                      <w:sz w:val="27"/>
                    </w:rPr>
                    <w:t>THE NEW GUILDED AGE OF MASS IMMIGRATION</w:t>
                  </w:r>
                </w:p>
              </w:tc>
            </w:tr>
            <w:tr w:rsidR="0030426E" w:rsidRPr="004D225C" w14:paraId="2DCFE462" w14:textId="77777777">
              <w:trPr>
                <w:tblCellSpacing w:w="15" w:type="dxa"/>
                <w:jc w:val="center"/>
              </w:trPr>
              <w:tc>
                <w:tcPr>
                  <w:tcW w:w="10665" w:type="dxa"/>
                  <w:tcBorders>
                    <w:top w:val="outset" w:sz="6" w:space="0" w:color="666666"/>
                    <w:left w:val="outset" w:sz="6" w:space="0" w:color="666666"/>
                    <w:bottom w:val="outset" w:sz="6" w:space="0" w:color="666666"/>
                    <w:right w:val="outset" w:sz="6" w:space="0" w:color="666666"/>
                  </w:tcBorders>
                  <w:shd w:val="clear" w:color="auto" w:fill="FFFFFF"/>
                  <w:vAlign w:val="center"/>
                </w:tcPr>
                <w:p w14:paraId="1DBA3A64" w14:textId="77777777" w:rsidR="0030426E" w:rsidRPr="004D225C" w:rsidRDefault="0030426E" w:rsidP="0030426E">
                  <w:pPr>
                    <w:spacing w:before="100" w:beforeAutospacing="1" w:after="100" w:afterAutospacing="1"/>
                    <w:jc w:val="center"/>
                    <w:rPr>
                      <w:rFonts w:ascii="Arial" w:hAnsi="Arial" w:cs="Arial"/>
                      <w:b/>
                      <w:bCs/>
                      <w:color w:val="28617E"/>
                    </w:rPr>
                  </w:pPr>
                  <w:r w:rsidRPr="004D225C">
                    <w:rPr>
                      <w:rFonts w:ascii="Arial" w:hAnsi="Arial" w:cs="Arial"/>
                      <w:b/>
                      <w:bCs/>
                      <w:color w:val="28617E"/>
                    </w:rPr>
                    <w:br/>
                  </w:r>
                  <w:r w:rsidRPr="004D225C">
                    <w:rPr>
                      <w:rFonts w:ascii="Arial" w:hAnsi="Arial" w:cs="Arial"/>
                      <w:b/>
                      <w:bCs/>
                      <w:color w:val="000000"/>
                    </w:rPr>
                    <w:t xml:space="preserve">1990-2005: </w:t>
                  </w:r>
                  <w:r w:rsidRPr="004D225C">
                    <w:rPr>
                      <w:rFonts w:ascii="Arial" w:hAnsi="Arial" w:cs="Arial"/>
                      <w:b/>
                      <w:bCs/>
                      <w:color w:val="FF0000"/>
                    </w:rPr>
                    <w:t>1,000,000+ per year average</w:t>
                  </w:r>
                </w:p>
                <w:p w14:paraId="0C5ED9A2" w14:textId="77777777" w:rsidR="0030426E" w:rsidRPr="004D225C" w:rsidRDefault="0030426E" w:rsidP="0030426E">
                  <w:pPr>
                    <w:spacing w:before="100" w:beforeAutospacing="1" w:after="100" w:afterAutospacing="1"/>
                    <w:rPr>
                      <w:rFonts w:ascii="Arial" w:hAnsi="Arial" w:cs="Arial"/>
                      <w:b/>
                      <w:bCs/>
                      <w:color w:val="28617E"/>
                    </w:rPr>
                  </w:pPr>
                  <w:r w:rsidRPr="004D225C">
                    <w:rPr>
                      <w:rFonts w:ascii="Verdana" w:hAnsi="Verdana" w:cs="Arial"/>
                      <w:color w:val="000000"/>
                      <w:sz w:val="20"/>
                    </w:rPr>
                    <w:t>By 1990, major industries were addicted to cheap foreign labor that enabled them to keep wages down for all Americans. A growing class of conspicuously affluent Americans depended on a foreign servant class and ensured that immigration remained at DOUBLE the level of the Great Wave prompted by the Robber Barons a century earlier. Legal immigration crossed the million-a-year mark at the beginning of this period and averaged above a million ever since.</w:t>
                  </w:r>
                </w:p>
              </w:tc>
            </w:tr>
          </w:tbl>
          <w:p w14:paraId="1B7956D9" w14:textId="77777777" w:rsidR="0030426E" w:rsidRPr="004D225C" w:rsidRDefault="0030426E" w:rsidP="0030426E">
            <w:pPr>
              <w:rPr>
                <w:color w:val="000000"/>
              </w:rPr>
            </w:pPr>
          </w:p>
        </w:tc>
      </w:tr>
    </w:tbl>
    <w:p w14:paraId="0635F139" w14:textId="77777777" w:rsidR="0030426E" w:rsidRDefault="0030426E"/>
    <w:sectPr w:rsidR="0030426E"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193827"/>
    <w:rsid w:val="0030426E"/>
    <w:rsid w:val="004D225C"/>
    <w:rsid w:val="00B44494"/>
    <w:rsid w:val="00CF42B5"/>
    <w:rsid w:val="00F81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DFD72DA"/>
  <w15:chartTrackingRefBased/>
  <w15:docId w15:val="{C8E8D02D-3F8E-4311-AF21-027138DE6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ottopicsubtitle">
    <w:name w:val="hottopicsubtitle"/>
    <w:basedOn w:val="Normal"/>
    <w:rsid w:val="004D225C"/>
    <w:pPr>
      <w:spacing w:before="100" w:beforeAutospacing="1" w:after="100" w:afterAutospacing="1"/>
    </w:pPr>
    <w:rPr>
      <w:rFonts w:ascii="Arial" w:hAnsi="Arial" w:cs="Arial"/>
      <w:b/>
      <w:bCs/>
      <w:color w:val="28617E"/>
    </w:rPr>
  </w:style>
  <w:style w:type="paragraph" w:customStyle="1" w:styleId="bodytextbold">
    <w:name w:val="bodytextbold"/>
    <w:basedOn w:val="Normal"/>
    <w:rsid w:val="004D225C"/>
    <w:pPr>
      <w:spacing w:before="100" w:beforeAutospacing="1" w:after="100" w:afterAutospacing="1"/>
    </w:pPr>
    <w:rPr>
      <w:rFonts w:ascii="Verdana" w:hAnsi="Verdana"/>
      <w:b/>
      <w:bCs/>
      <w:color w:val="000000"/>
      <w:sz w:val="20"/>
      <w:szCs w:val="20"/>
    </w:rPr>
  </w:style>
  <w:style w:type="paragraph" w:customStyle="1" w:styleId="bodytext">
    <w:name w:val="bodytext"/>
    <w:basedOn w:val="Normal"/>
    <w:rsid w:val="004D225C"/>
    <w:pPr>
      <w:spacing w:before="100" w:beforeAutospacing="1" w:after="100" w:afterAutospacing="1"/>
    </w:pPr>
    <w:rPr>
      <w:rFonts w:ascii="Verdana" w:hAnsi="Verdana"/>
      <w:color w:val="000000"/>
      <w:sz w:val="20"/>
      <w:szCs w:val="20"/>
    </w:rPr>
  </w:style>
  <w:style w:type="paragraph" w:customStyle="1" w:styleId="adsubtitle">
    <w:name w:val="adsubtitle"/>
    <w:basedOn w:val="Normal"/>
    <w:rsid w:val="004D225C"/>
    <w:pPr>
      <w:spacing w:before="100" w:beforeAutospacing="1" w:after="100" w:afterAutospacing="1"/>
    </w:pPr>
    <w:rPr>
      <w:rFonts w:ascii="Arial" w:hAnsi="Arial" w:cs="Arial"/>
      <w:b/>
      <w:bCs/>
      <w:color w:val="FF0000"/>
      <w:sz w:val="27"/>
      <w:szCs w:val="27"/>
    </w:rPr>
  </w:style>
  <w:style w:type="character" w:customStyle="1" w:styleId="hottopictitlered1">
    <w:name w:val="hottopictitlered1"/>
    <w:rsid w:val="004D225C"/>
    <w:rPr>
      <w:rFonts w:ascii="Verdana" w:hAnsi="Verdana" w:hint="default"/>
      <w:b/>
      <w:bCs/>
      <w:i w:val="0"/>
      <w:iCs w:val="0"/>
      <w:color w:val="FF0000"/>
      <w:sz w:val="27"/>
      <w:szCs w:val="27"/>
    </w:rPr>
  </w:style>
  <w:style w:type="character" w:customStyle="1" w:styleId="bodytextbold1">
    <w:name w:val="bodytextbold1"/>
    <w:rsid w:val="004D225C"/>
    <w:rPr>
      <w:rFonts w:ascii="Verdana" w:hAnsi="Verdana" w:hint="default"/>
      <w:b/>
      <w:bCs/>
      <w:color w:val="000000"/>
      <w:sz w:val="20"/>
      <w:szCs w:val="20"/>
    </w:rPr>
  </w:style>
  <w:style w:type="paragraph" w:styleId="NormalWeb">
    <w:name w:val="Normal (Web)"/>
    <w:basedOn w:val="Normal"/>
    <w:rsid w:val="004D225C"/>
    <w:pPr>
      <w:spacing w:before="100" w:beforeAutospacing="1" w:after="100" w:afterAutospacing="1"/>
    </w:pPr>
    <w:rPr>
      <w:color w:val="000000"/>
    </w:rPr>
  </w:style>
  <w:style w:type="character" w:customStyle="1" w:styleId="hottopicsubtitle1">
    <w:name w:val="hottopicsubtitle1"/>
    <w:rsid w:val="004D225C"/>
    <w:rPr>
      <w:rFonts w:ascii="Arial" w:hAnsi="Arial" w:cs="Arial" w:hint="default"/>
      <w:b/>
      <w:bCs/>
      <w:i w:val="0"/>
      <w:iCs w:val="0"/>
      <w:color w:val="28617E"/>
      <w:sz w:val="24"/>
      <w:szCs w:val="24"/>
    </w:rPr>
  </w:style>
  <w:style w:type="character" w:customStyle="1" w:styleId="arialsubtitle1">
    <w:name w:val="arialsubtitle1"/>
    <w:rsid w:val="004D225C"/>
    <w:rPr>
      <w:rFonts w:ascii="Arial" w:hAnsi="Arial" w:cs="Arial" w:hint="default"/>
      <w:b/>
      <w:bCs/>
      <w:i w:val="0"/>
      <w:iCs w:val="0"/>
      <w:color w:val="FFFFFF"/>
      <w:sz w:val="27"/>
      <w:szCs w:val="27"/>
    </w:rPr>
  </w:style>
  <w:style w:type="character" w:customStyle="1" w:styleId="smallblkboldarial1">
    <w:name w:val="smallblkboldarial1"/>
    <w:rsid w:val="004D225C"/>
    <w:rPr>
      <w:rFonts w:ascii="Arial" w:hAnsi="Arial" w:cs="Arial" w:hint="default"/>
      <w:b/>
      <w:bCs/>
      <w:i w:val="0"/>
      <w:iCs w:val="0"/>
      <w:color w:val="000000"/>
      <w:sz w:val="24"/>
      <w:szCs w:val="24"/>
    </w:rPr>
  </w:style>
  <w:style w:type="character" w:customStyle="1" w:styleId="smarialredbold1">
    <w:name w:val="smarialredbold1"/>
    <w:rsid w:val="004D225C"/>
    <w:rPr>
      <w:rFonts w:ascii="Arial" w:hAnsi="Arial" w:cs="Arial" w:hint="default"/>
      <w:b/>
      <w:bCs/>
      <w:i w:val="0"/>
      <w:iCs w:val="0"/>
      <w:color w:val="FF0000"/>
      <w:sz w:val="24"/>
      <w:szCs w:val="24"/>
    </w:rPr>
  </w:style>
  <w:style w:type="character" w:customStyle="1" w:styleId="bodytext1">
    <w:name w:val="bodytext1"/>
    <w:rsid w:val="004D225C"/>
    <w:rPr>
      <w:rFonts w:ascii="Verdana" w:hAnsi="Verdana" w:hint="default"/>
      <w:b w:val="0"/>
      <w:bCs w:val="0"/>
      <w:i w:val="0"/>
      <w:iCs w:val="0"/>
      <w:color w:val="000000"/>
      <w:sz w:val="20"/>
      <w:szCs w:val="20"/>
    </w:rPr>
  </w:style>
  <w:style w:type="character" w:styleId="Hyperlink">
    <w:name w:val="Hyperlink"/>
    <w:rsid w:val="0030426E"/>
    <w:rPr>
      <w:color w:val="990000"/>
      <w:u w:val="single"/>
    </w:rPr>
  </w:style>
  <w:style w:type="character" w:customStyle="1" w:styleId="style91">
    <w:name w:val="style91"/>
    <w:rsid w:val="0030426E"/>
    <w:rPr>
      <w:sz w:val="20"/>
      <w:szCs w:val="20"/>
    </w:rPr>
  </w:style>
  <w:style w:type="character" w:customStyle="1" w:styleId="style101">
    <w:name w:val="style101"/>
    <w:rsid w:val="0030426E"/>
    <w:rPr>
      <w:rFonts w:ascii="Verdana" w:hAnsi="Verdana" w:hint="default"/>
      <w:b/>
      <w:b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umbersusa.com/overpopulation/immtrad.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umbersusa.com/PDFs/TraditionalLevelsofUSImmigration.pdf" TargetMode="External"/><Relationship Id="rId5" Type="http://schemas.openxmlformats.org/officeDocument/2006/relationships/image" Target="http://www.numbersusa.com/images/fertilitygraph.gif"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1038</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Our Immigration Traditions</vt:lpstr>
    </vt:vector>
  </TitlesOfParts>
  <Company>DevTec Global</Company>
  <LinksUpToDate>false</LinksUpToDate>
  <CharactersWithSpaces>6945</CharactersWithSpaces>
  <SharedDoc>false</SharedDoc>
  <HLinks>
    <vt:vector size="12" baseType="variant">
      <vt:variant>
        <vt:i4>4980831</vt:i4>
      </vt:variant>
      <vt:variant>
        <vt:i4>6</vt:i4>
      </vt:variant>
      <vt:variant>
        <vt:i4>0</vt:i4>
      </vt:variant>
      <vt:variant>
        <vt:i4>5</vt:i4>
      </vt:variant>
      <vt:variant>
        <vt:lpwstr>http://www.numbersusa.com/overpopulation/immtrad.html</vt:lpwstr>
      </vt:variant>
      <vt:variant>
        <vt:lpwstr/>
      </vt:variant>
      <vt:variant>
        <vt:i4>6422627</vt:i4>
      </vt:variant>
      <vt:variant>
        <vt:i4>3</vt:i4>
      </vt:variant>
      <vt:variant>
        <vt:i4>0</vt:i4>
      </vt:variant>
      <vt:variant>
        <vt:i4>5</vt:i4>
      </vt:variant>
      <vt:variant>
        <vt:lpwstr>http://www.numbersusa.com/PDFs/TraditionalLevelsofUSImmigration.pdf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Immigration Traditions</dc:title>
  <dc:subject/>
  <dc:creator>Tino Randall</dc:creator>
  <cp:keywords/>
  <dc:description/>
  <cp:lastModifiedBy>Tino Randall</cp:lastModifiedBy>
  <cp:revision>2</cp:revision>
  <dcterms:created xsi:type="dcterms:W3CDTF">2021-04-21T19:53:00Z</dcterms:created>
  <dcterms:modified xsi:type="dcterms:W3CDTF">2021-04-21T19:53:00Z</dcterms:modified>
</cp:coreProperties>
</file>